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2475"/>
        <w:gridCol w:w="371"/>
        <w:gridCol w:w="1373"/>
        <w:gridCol w:w="284"/>
        <w:gridCol w:w="145"/>
        <w:gridCol w:w="285"/>
        <w:gridCol w:w="845"/>
        <w:gridCol w:w="1134"/>
        <w:gridCol w:w="2977"/>
      </w:tblGrid>
      <w:tr w:rsidR="005E665F" w:rsidRPr="00F62905" w:rsidTr="005E665F">
        <w:trPr>
          <w:trHeight w:val="794"/>
        </w:trPr>
        <w:tc>
          <w:tcPr>
            <w:tcW w:w="4648" w:type="dxa"/>
            <w:gridSpan w:val="5"/>
          </w:tcPr>
          <w:p w:rsidR="005E665F" w:rsidRPr="007F65E4" w:rsidRDefault="005E665F" w:rsidP="008D67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5" w:type="dxa"/>
          </w:tcPr>
          <w:p w:rsidR="005E665F" w:rsidRPr="007F65E4" w:rsidRDefault="005E665F" w:rsidP="008D6737">
            <w:pPr>
              <w:jc w:val="center"/>
              <w:rPr>
                <w:bCs/>
                <w:color w:val="000000"/>
                <w:lang w:val="be-BY"/>
              </w:rPr>
            </w:pPr>
          </w:p>
        </w:tc>
        <w:tc>
          <w:tcPr>
            <w:tcW w:w="4956" w:type="dxa"/>
            <w:gridSpan w:val="3"/>
          </w:tcPr>
          <w:p w:rsidR="005E665F" w:rsidRPr="00F62905" w:rsidRDefault="00792101" w:rsidP="008D6737">
            <w:pPr>
              <w:jc w:val="right"/>
              <w:rPr>
                <w:bCs/>
              </w:rPr>
            </w:pPr>
            <w:r>
              <w:rPr>
                <w:bCs/>
              </w:rPr>
              <w:t>Проект</w:t>
            </w:r>
          </w:p>
        </w:tc>
      </w:tr>
      <w:tr w:rsidR="005E665F" w:rsidRPr="007F65E4" w:rsidTr="005E665F">
        <w:tblPrEx>
          <w:tblLook w:val="04A0"/>
        </w:tblPrEx>
        <w:trPr>
          <w:trHeight w:val="1690"/>
        </w:trPr>
        <w:tc>
          <w:tcPr>
            <w:tcW w:w="4648" w:type="dxa"/>
            <w:gridSpan w:val="5"/>
            <w:shd w:val="clear" w:color="auto" w:fill="auto"/>
          </w:tcPr>
          <w:p w:rsidR="005E665F" w:rsidRPr="00666005" w:rsidRDefault="00045294" w:rsidP="008D6737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noProof/>
                <w:spacing w:val="20"/>
                <w:sz w:val="22"/>
              </w:rPr>
              <w:pict>
                <v:line id="Line 2" o:spid="_x0000_s1026" style="position:absolute;left:0;text-align:left;z-index:251660288;visibility:visible;mso-wrap-distance-left:3.17489mm;mso-wrap-distance-top:-1e-4mm;mso-wrap-distance-right:3.17489mm;mso-wrap-distance-bottom:-1e-4mm;mso-position-horizontal-relative:text;mso-position-vertical-relative:text" from="252pt,4pt" to="25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IutR/HZAAAABwEA&#10;AA8AAAAAAAAAAAAAAAAAZQQAAGRycy9kb3ducmV2LnhtbFBLBQYAAAAABAAEAPMAAABrBQAAAAA=&#10;"/>
              </w:pict>
            </w:r>
            <w:r w:rsidR="005E665F" w:rsidRPr="00666005">
              <w:rPr>
                <w:b/>
                <w:spacing w:val="20"/>
                <w:sz w:val="22"/>
              </w:rPr>
              <w:t>М</w:t>
            </w:r>
            <w:proofErr w:type="gramStart"/>
            <w:r w:rsidR="005E665F" w:rsidRPr="00666005">
              <w:rPr>
                <w:b/>
                <w:spacing w:val="20"/>
                <w:sz w:val="22"/>
                <w:lang w:val="en-US"/>
              </w:rPr>
              <w:t>I</w:t>
            </w:r>
            <w:proofErr w:type="gramEnd"/>
            <w:r w:rsidR="005E665F" w:rsidRPr="00666005">
              <w:rPr>
                <w:b/>
                <w:spacing w:val="20"/>
                <w:sz w:val="22"/>
              </w:rPr>
              <w:t>Н</w:t>
            </w:r>
            <w:r w:rsidR="005E665F" w:rsidRPr="00666005">
              <w:rPr>
                <w:b/>
                <w:spacing w:val="20"/>
                <w:sz w:val="22"/>
                <w:lang w:val="en-US"/>
              </w:rPr>
              <w:t>I</w:t>
            </w:r>
            <w:r w:rsidR="005E665F" w:rsidRPr="00666005">
              <w:rPr>
                <w:b/>
                <w:spacing w:val="20"/>
                <w:sz w:val="22"/>
              </w:rPr>
              <w:t>СТЭРСТВА</w:t>
            </w:r>
          </w:p>
          <w:p w:rsidR="005E665F" w:rsidRPr="00666005" w:rsidRDefault="005E665F" w:rsidP="008D6737">
            <w:pPr>
              <w:jc w:val="center"/>
              <w:rPr>
                <w:b/>
                <w:spacing w:val="20"/>
                <w:sz w:val="22"/>
              </w:rPr>
            </w:pPr>
            <w:r w:rsidRPr="00666005">
              <w:rPr>
                <w:b/>
                <w:spacing w:val="20"/>
                <w:sz w:val="22"/>
              </w:rPr>
              <w:t>ПА НАДЗВЫЧАЙНЫХ С</w:t>
            </w:r>
            <w:r w:rsidRPr="00666005">
              <w:rPr>
                <w:b/>
                <w:spacing w:val="20"/>
                <w:sz w:val="22"/>
              </w:rPr>
              <w:sym w:font="Times New Roman" w:char="0406"/>
            </w:r>
            <w:r w:rsidRPr="00666005">
              <w:rPr>
                <w:b/>
                <w:spacing w:val="20"/>
                <w:sz w:val="22"/>
              </w:rPr>
              <w:t>ТУАЦЫЯХ</w:t>
            </w:r>
          </w:p>
          <w:p w:rsidR="005E665F" w:rsidRPr="00666005" w:rsidRDefault="005E665F" w:rsidP="008D6737">
            <w:pPr>
              <w:jc w:val="center"/>
              <w:rPr>
                <w:b/>
                <w:spacing w:val="20"/>
                <w:sz w:val="22"/>
              </w:rPr>
            </w:pPr>
            <w:r w:rsidRPr="00666005">
              <w:rPr>
                <w:b/>
                <w:spacing w:val="20"/>
                <w:sz w:val="22"/>
              </w:rPr>
              <w:t>РЭСПУБЛ</w:t>
            </w:r>
            <w:proofErr w:type="gramStart"/>
            <w:r w:rsidRPr="00666005">
              <w:rPr>
                <w:b/>
                <w:spacing w:val="20"/>
                <w:sz w:val="22"/>
                <w:lang w:val="en-US"/>
              </w:rPr>
              <w:t>I</w:t>
            </w:r>
            <w:proofErr w:type="gramEnd"/>
            <w:r w:rsidRPr="00666005">
              <w:rPr>
                <w:b/>
                <w:spacing w:val="20"/>
                <w:sz w:val="22"/>
              </w:rPr>
              <w:t>К</w:t>
            </w:r>
            <w:r w:rsidRPr="00666005">
              <w:rPr>
                <w:b/>
                <w:spacing w:val="20"/>
                <w:sz w:val="22"/>
                <w:lang w:val="en-US"/>
              </w:rPr>
              <w:t>I</w:t>
            </w:r>
            <w:r w:rsidRPr="00666005">
              <w:rPr>
                <w:b/>
                <w:spacing w:val="20"/>
                <w:sz w:val="22"/>
              </w:rPr>
              <w:t xml:space="preserve"> БЕЛАРУСЬ</w:t>
            </w:r>
          </w:p>
          <w:p w:rsidR="005E665F" w:rsidRPr="00666005" w:rsidRDefault="005E665F" w:rsidP="008D6737">
            <w:pPr>
              <w:spacing w:line="240" w:lineRule="exact"/>
              <w:ind w:right="23"/>
              <w:jc w:val="center"/>
              <w:rPr>
                <w:b/>
                <w:spacing w:val="20"/>
              </w:rPr>
            </w:pPr>
          </w:p>
          <w:p w:rsidR="005E665F" w:rsidRPr="00666005" w:rsidRDefault="005E665F" w:rsidP="008D6737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  <w:p w:rsidR="005E665F" w:rsidRPr="00666005" w:rsidRDefault="005E665F" w:rsidP="008D6737">
            <w:pPr>
              <w:spacing w:line="340" w:lineRule="exact"/>
              <w:jc w:val="center"/>
              <w:rPr>
                <w:b/>
                <w:sz w:val="36"/>
                <w:szCs w:val="36"/>
              </w:rPr>
            </w:pPr>
            <w:r w:rsidRPr="00666005">
              <w:rPr>
                <w:b/>
                <w:sz w:val="36"/>
                <w:szCs w:val="36"/>
              </w:rPr>
              <w:t>ПАСТАНОВА</w:t>
            </w:r>
          </w:p>
          <w:p w:rsidR="005E665F" w:rsidRPr="00666005" w:rsidRDefault="005E665F" w:rsidP="008D6737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5E665F" w:rsidRPr="00666005" w:rsidRDefault="005E665F" w:rsidP="008D6737">
            <w:pPr>
              <w:pStyle w:val="aa"/>
            </w:pPr>
          </w:p>
          <w:p w:rsidR="005E665F" w:rsidRPr="00666005" w:rsidRDefault="005E665F" w:rsidP="008D6737">
            <w:pPr>
              <w:pStyle w:val="aa"/>
            </w:pPr>
          </w:p>
          <w:p w:rsidR="005E665F" w:rsidRPr="00666005" w:rsidRDefault="005E665F" w:rsidP="008D6737">
            <w:pPr>
              <w:pStyle w:val="aa"/>
            </w:pPr>
          </w:p>
          <w:p w:rsidR="005E665F" w:rsidRPr="00666005" w:rsidRDefault="005E665F" w:rsidP="008D6737">
            <w:pPr>
              <w:pStyle w:val="aa"/>
            </w:pPr>
          </w:p>
          <w:p w:rsidR="005E665F" w:rsidRPr="00666005" w:rsidRDefault="005E665F" w:rsidP="008D6737">
            <w:pPr>
              <w:pStyle w:val="aa"/>
            </w:pPr>
          </w:p>
          <w:p w:rsidR="005E665F" w:rsidRPr="00666005" w:rsidRDefault="005E665F" w:rsidP="008D6737">
            <w:pPr>
              <w:pStyle w:val="aa"/>
            </w:pPr>
          </w:p>
          <w:p w:rsidR="005E665F" w:rsidRPr="00666005" w:rsidRDefault="005E665F" w:rsidP="008D6737">
            <w:pPr>
              <w:pStyle w:val="aa"/>
            </w:pPr>
          </w:p>
          <w:p w:rsidR="005E665F" w:rsidRPr="00666005" w:rsidRDefault="005E665F" w:rsidP="008D6737">
            <w:pPr>
              <w:pStyle w:val="aa"/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5E665F" w:rsidRPr="00666005" w:rsidRDefault="005E665F" w:rsidP="008D6737">
            <w:pPr>
              <w:jc w:val="center"/>
              <w:rPr>
                <w:b/>
                <w:spacing w:val="20"/>
                <w:sz w:val="22"/>
              </w:rPr>
            </w:pPr>
            <w:r w:rsidRPr="00666005">
              <w:rPr>
                <w:b/>
                <w:spacing w:val="20"/>
                <w:sz w:val="22"/>
              </w:rPr>
              <w:t>МИНИСТЕРСТВО</w:t>
            </w:r>
          </w:p>
          <w:p w:rsidR="005E665F" w:rsidRPr="00666005" w:rsidRDefault="005E665F" w:rsidP="008D6737">
            <w:pPr>
              <w:jc w:val="center"/>
              <w:rPr>
                <w:b/>
                <w:spacing w:val="20"/>
                <w:sz w:val="22"/>
              </w:rPr>
            </w:pPr>
            <w:r w:rsidRPr="00666005">
              <w:rPr>
                <w:b/>
                <w:spacing w:val="20"/>
                <w:sz w:val="22"/>
              </w:rPr>
              <w:t>ПО ЧРЕЗВЫЧАЙНЫМ СИТУАЦИЯМ</w:t>
            </w:r>
          </w:p>
          <w:p w:rsidR="005E665F" w:rsidRPr="00666005" w:rsidRDefault="005E665F" w:rsidP="008D6737">
            <w:pPr>
              <w:jc w:val="center"/>
              <w:rPr>
                <w:b/>
                <w:spacing w:val="20"/>
                <w:sz w:val="22"/>
              </w:rPr>
            </w:pPr>
            <w:r w:rsidRPr="00666005">
              <w:rPr>
                <w:b/>
                <w:spacing w:val="20"/>
                <w:sz w:val="22"/>
              </w:rPr>
              <w:t>РЕСПУБЛИКИ БЕЛАРУСЬ</w:t>
            </w:r>
          </w:p>
          <w:p w:rsidR="005E665F" w:rsidRPr="00666005" w:rsidRDefault="005E665F" w:rsidP="008D6737">
            <w:pPr>
              <w:pStyle w:val="1"/>
              <w:tabs>
                <w:tab w:val="clear" w:pos="709"/>
                <w:tab w:val="left" w:pos="39"/>
              </w:tabs>
              <w:spacing w:line="240" w:lineRule="exact"/>
              <w:rPr>
                <w:i w:val="0"/>
                <w:spacing w:val="20"/>
              </w:rPr>
            </w:pPr>
          </w:p>
          <w:p w:rsidR="005E665F" w:rsidRPr="00666005" w:rsidRDefault="005E665F" w:rsidP="008D6737">
            <w:pPr>
              <w:spacing w:line="340" w:lineRule="exact"/>
              <w:jc w:val="center"/>
              <w:rPr>
                <w:b/>
                <w:sz w:val="32"/>
                <w:szCs w:val="32"/>
              </w:rPr>
            </w:pPr>
          </w:p>
          <w:p w:rsidR="005E665F" w:rsidRPr="00666005" w:rsidRDefault="005E665F" w:rsidP="008D6737">
            <w:pPr>
              <w:spacing w:line="340" w:lineRule="exact"/>
              <w:jc w:val="center"/>
              <w:rPr>
                <w:b/>
                <w:sz w:val="36"/>
                <w:szCs w:val="36"/>
              </w:rPr>
            </w:pPr>
            <w:r w:rsidRPr="00666005">
              <w:rPr>
                <w:b/>
                <w:sz w:val="36"/>
                <w:szCs w:val="36"/>
              </w:rPr>
              <w:t>ПОСТАНОВЛЕНИЕ</w:t>
            </w:r>
          </w:p>
          <w:p w:rsidR="005E665F" w:rsidRPr="00666005" w:rsidRDefault="005E665F" w:rsidP="008D6737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E665F" w:rsidRPr="002B28CC" w:rsidTr="005E665F">
        <w:trPr>
          <w:trHeight w:hRule="exact" w:val="340"/>
        </w:trPr>
        <w:tc>
          <w:tcPr>
            <w:tcW w:w="2475" w:type="dxa"/>
            <w:shd w:val="clear" w:color="auto" w:fill="auto"/>
            <w:vAlign w:val="bottom"/>
          </w:tcPr>
          <w:p w:rsidR="005E665F" w:rsidRPr="007F65E4" w:rsidRDefault="005E665F" w:rsidP="008D6737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5E665F" w:rsidRPr="002B28CC" w:rsidRDefault="005E665F" w:rsidP="008D6737">
            <w:pPr>
              <w:spacing w:line="280" w:lineRule="exact"/>
              <w:ind w:left="-113" w:right="-113"/>
              <w:rPr>
                <w:color w:val="000000"/>
                <w:sz w:val="28"/>
                <w:szCs w:val="28"/>
                <w:lang w:val="be-BY"/>
              </w:rPr>
            </w:pPr>
            <w:r w:rsidRPr="002B28CC">
              <w:rPr>
                <w:color w:val="000000"/>
                <w:sz w:val="28"/>
                <w:szCs w:val="28"/>
                <w:lang w:val="be-BY"/>
              </w:rPr>
              <w:t>№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E665F" w:rsidRPr="002B28CC" w:rsidRDefault="005E665F" w:rsidP="008D6737">
            <w:pPr>
              <w:spacing w:line="280" w:lineRule="exact"/>
              <w:ind w:left="-113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5669" w:type="dxa"/>
            <w:gridSpan w:val="6"/>
            <w:shd w:val="clear" w:color="auto" w:fill="auto"/>
          </w:tcPr>
          <w:p w:rsidR="005E665F" w:rsidRPr="002B28CC" w:rsidRDefault="005E665F" w:rsidP="008D6737">
            <w:pPr>
              <w:spacing w:line="280" w:lineRule="exact"/>
              <w:rPr>
                <w:color w:val="000000"/>
              </w:rPr>
            </w:pPr>
          </w:p>
        </w:tc>
      </w:tr>
      <w:tr w:rsidR="005E665F" w:rsidRPr="002B28CC" w:rsidTr="005E665F">
        <w:trPr>
          <w:trHeight w:val="340"/>
        </w:trPr>
        <w:tc>
          <w:tcPr>
            <w:tcW w:w="9888" w:type="dxa"/>
            <w:gridSpan w:val="9"/>
            <w:shd w:val="clear" w:color="auto" w:fill="auto"/>
          </w:tcPr>
          <w:p w:rsidR="005E665F" w:rsidRPr="002B28CC" w:rsidRDefault="005E665F" w:rsidP="008D6737">
            <w:pPr>
              <w:spacing w:line="240" w:lineRule="exact"/>
              <w:rPr>
                <w:color w:val="000000"/>
                <w:sz w:val="32"/>
                <w:szCs w:val="32"/>
              </w:rPr>
            </w:pPr>
          </w:p>
        </w:tc>
      </w:tr>
      <w:tr w:rsidR="005E665F" w:rsidRPr="002B28CC" w:rsidTr="005E665F">
        <w:trPr>
          <w:trHeight w:hRule="exact" w:val="340"/>
        </w:trPr>
        <w:tc>
          <w:tcPr>
            <w:tcW w:w="9888" w:type="dxa"/>
            <w:gridSpan w:val="9"/>
            <w:shd w:val="clear" w:color="auto" w:fill="auto"/>
            <w:vAlign w:val="center"/>
          </w:tcPr>
          <w:p w:rsidR="005E665F" w:rsidRPr="002B28CC" w:rsidRDefault="005E665F" w:rsidP="008D6737">
            <w:pPr>
              <w:pStyle w:val="aa"/>
              <w:tabs>
                <w:tab w:val="left" w:pos="7088"/>
              </w:tabs>
              <w:spacing w:line="240" w:lineRule="exact"/>
              <w:rPr>
                <w:sz w:val="16"/>
              </w:rPr>
            </w:pPr>
            <w:r w:rsidRPr="002B28CC">
              <w:rPr>
                <w:sz w:val="24"/>
                <w:szCs w:val="24"/>
              </w:rPr>
              <w:t xml:space="preserve">                             г. </w:t>
            </w:r>
            <w:proofErr w:type="spellStart"/>
            <w:r w:rsidRPr="002B28CC">
              <w:rPr>
                <w:sz w:val="24"/>
                <w:szCs w:val="24"/>
              </w:rPr>
              <w:t>М</w:t>
            </w:r>
            <w:proofErr w:type="gramStart"/>
            <w:r w:rsidRPr="002B28CC">
              <w:rPr>
                <w:sz w:val="24"/>
                <w:szCs w:val="24"/>
              </w:rPr>
              <w:t>i</w:t>
            </w:r>
            <w:proofErr w:type="gramEnd"/>
            <w:r w:rsidRPr="002B28CC">
              <w:rPr>
                <w:sz w:val="24"/>
                <w:szCs w:val="24"/>
              </w:rPr>
              <w:t>нск</w:t>
            </w:r>
            <w:proofErr w:type="spellEnd"/>
            <w:r w:rsidRPr="002B28CC">
              <w:rPr>
                <w:sz w:val="24"/>
                <w:szCs w:val="24"/>
              </w:rPr>
              <w:t xml:space="preserve">                                                                      г. Минск</w:t>
            </w:r>
          </w:p>
        </w:tc>
      </w:tr>
      <w:tr w:rsidR="005E665F" w:rsidRPr="002B28CC" w:rsidTr="005E665F">
        <w:trPr>
          <w:trHeight w:hRule="exact" w:val="340"/>
        </w:trPr>
        <w:tc>
          <w:tcPr>
            <w:tcW w:w="9888" w:type="dxa"/>
            <w:gridSpan w:val="9"/>
          </w:tcPr>
          <w:p w:rsidR="005E665F" w:rsidRPr="002B28CC" w:rsidRDefault="005E665F" w:rsidP="008D6737">
            <w:pPr>
              <w:spacing w:line="360" w:lineRule="auto"/>
              <w:rPr>
                <w:b/>
                <w:bCs/>
                <w:color w:val="000000"/>
                <w:lang w:val="be-BY"/>
              </w:rPr>
            </w:pPr>
          </w:p>
        </w:tc>
      </w:tr>
      <w:tr w:rsidR="005E665F" w:rsidRPr="002B28CC" w:rsidTr="005E665F">
        <w:trPr>
          <w:trHeight w:val="322"/>
        </w:trPr>
        <w:sdt>
          <w:sdtPr>
            <w:rPr>
              <w:bCs/>
              <w:color w:val="000000"/>
            </w:rPr>
            <w:id w:val="-1310015623"/>
            <w:placeholder>
              <w:docPart w:val="7C2B9247F4434A239B4AA269F8BFBB75"/>
            </w:placeholder>
          </w:sdtPr>
          <w:sdtContent>
            <w:tc>
              <w:tcPr>
                <w:tcW w:w="4503" w:type="dxa"/>
                <w:gridSpan w:val="4"/>
              </w:tcPr>
              <w:p w:rsidR="005E665F" w:rsidRPr="008D47AB" w:rsidRDefault="005E665F" w:rsidP="008562CA">
                <w:pPr>
                  <w:spacing w:line="280" w:lineRule="exact"/>
                  <w:rPr>
                    <w:bCs/>
                    <w:color w:val="000000"/>
                    <w:lang w:val="be-BY"/>
                  </w:rPr>
                </w:pPr>
                <w:r w:rsidRPr="008D47AB">
                  <w:t xml:space="preserve">Об утверждении </w:t>
                </w:r>
                <w:r w:rsidR="008D47AB" w:rsidRPr="008D47AB">
                  <w:t>Инструкции</w:t>
                </w:r>
                <w:r w:rsidR="003D4BE7" w:rsidRPr="008D47AB">
                  <w:t xml:space="preserve"> о </w:t>
                </w:r>
                <w:r w:rsidR="003E3594" w:rsidRPr="008D47AB">
                  <w:t>порядк</w:t>
                </w:r>
                <w:r w:rsidR="003D4BE7" w:rsidRPr="008D47AB">
                  <w:t>е</w:t>
                </w:r>
                <w:r w:rsidRPr="008D47AB">
                  <w:t xml:space="preserve"> </w:t>
                </w:r>
                <w:r w:rsidR="008562CA">
                  <w:t xml:space="preserve">проведения экспертизы безопасности в области использования </w:t>
                </w:r>
                <w:proofErr w:type="gramStart"/>
                <w:r w:rsidR="008562CA">
                  <w:t>источников</w:t>
                </w:r>
                <w:proofErr w:type="gramEnd"/>
                <w:r w:rsidR="008562CA">
                  <w:t xml:space="preserve"> ионизирующего излучения</w:t>
                </w:r>
              </w:p>
            </w:tc>
          </w:sdtContent>
        </w:sdt>
        <w:tc>
          <w:tcPr>
            <w:tcW w:w="1275" w:type="dxa"/>
            <w:gridSpan w:val="3"/>
          </w:tcPr>
          <w:p w:rsidR="005E665F" w:rsidRPr="008D47AB" w:rsidRDefault="005E665F" w:rsidP="008D6737">
            <w:pPr>
              <w:spacing w:line="280" w:lineRule="exact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110" w:type="dxa"/>
            <w:gridSpan w:val="2"/>
          </w:tcPr>
          <w:p w:rsidR="005E665F" w:rsidRPr="008D47AB" w:rsidRDefault="005E665F" w:rsidP="008D6737">
            <w:pPr>
              <w:spacing w:line="280" w:lineRule="exact"/>
              <w:rPr>
                <w:bCs/>
                <w:lang w:val="be-BY"/>
              </w:rPr>
            </w:pPr>
          </w:p>
          <w:p w:rsidR="005E665F" w:rsidRPr="008D47AB" w:rsidRDefault="005E665F" w:rsidP="008D6737">
            <w:pPr>
              <w:tabs>
                <w:tab w:val="left" w:pos="1680"/>
              </w:tabs>
              <w:rPr>
                <w:lang w:val="be-BY"/>
              </w:rPr>
            </w:pPr>
            <w:r w:rsidRPr="008D47AB">
              <w:rPr>
                <w:lang w:val="be-BY"/>
              </w:rPr>
              <w:tab/>
            </w:r>
          </w:p>
        </w:tc>
      </w:tr>
      <w:tr w:rsidR="005E665F" w:rsidRPr="002B28CC" w:rsidTr="005E665F">
        <w:trPr>
          <w:trHeight w:val="127"/>
        </w:trPr>
        <w:tc>
          <w:tcPr>
            <w:tcW w:w="9888" w:type="dxa"/>
            <w:gridSpan w:val="9"/>
            <w:shd w:val="clear" w:color="auto" w:fill="auto"/>
            <w:vAlign w:val="bottom"/>
          </w:tcPr>
          <w:p w:rsidR="005E665F" w:rsidRPr="008D47AB" w:rsidRDefault="005E665F" w:rsidP="008D6737">
            <w:pPr>
              <w:spacing w:line="360" w:lineRule="auto"/>
              <w:rPr>
                <w:color w:val="000000"/>
              </w:rPr>
            </w:pPr>
          </w:p>
        </w:tc>
      </w:tr>
      <w:tr w:rsidR="005E665F" w:rsidRPr="002B28CC" w:rsidTr="005E665F">
        <w:sdt>
          <w:sdtPr>
            <w:rPr>
              <w:color w:val="000000"/>
              <w:spacing w:val="-4"/>
            </w:rPr>
            <w:id w:val="-1793431821"/>
            <w:placeholder>
              <w:docPart w:val="A01473C71611479EBCA3533B8D3C4710"/>
            </w:placeholder>
          </w:sdtPr>
          <w:sdtEndPr>
            <w:rPr>
              <w:spacing w:val="0"/>
            </w:rPr>
          </w:sdtEndPr>
          <w:sdtContent>
            <w:tc>
              <w:tcPr>
                <w:tcW w:w="9888" w:type="dxa"/>
                <w:gridSpan w:val="9"/>
                <w:shd w:val="clear" w:color="auto" w:fill="auto"/>
              </w:tcPr>
              <w:p w:rsidR="005E665F" w:rsidRPr="008D47AB" w:rsidRDefault="005E665F" w:rsidP="00A4053B">
                <w:pPr>
                  <w:ind w:firstLine="709"/>
                  <w:rPr>
                    <w:color w:val="000000"/>
                    <w:spacing w:val="-4"/>
                  </w:rPr>
                </w:pPr>
                <w:r w:rsidRPr="008D47AB">
                  <w:t xml:space="preserve">На основании </w:t>
                </w:r>
                <w:r w:rsidR="00EB4DCF" w:rsidRPr="008D47AB">
                  <w:t xml:space="preserve">пункта </w:t>
                </w:r>
                <w:r w:rsidR="00EB4DCF">
                  <w:t xml:space="preserve">10 статьи 26 </w:t>
                </w:r>
                <w:r w:rsidR="00EB4DCF" w:rsidRPr="008D47AB">
                  <w:rPr>
                    <w:spacing w:val="-6"/>
                  </w:rPr>
                  <w:t xml:space="preserve">Закона Республики Беларусь от </w:t>
                </w:r>
                <w:r w:rsidR="00A4053B">
                  <w:rPr>
                    <w:spacing w:val="-6"/>
                  </w:rPr>
                  <w:br/>
                </w:r>
                <w:r w:rsidR="00EB4DCF" w:rsidRPr="008D47AB">
                  <w:rPr>
                    <w:spacing w:val="-6"/>
                  </w:rPr>
                  <w:t>18 июня 2019 г. № 198-З «О радиационной безопасности»</w:t>
                </w:r>
                <w:r w:rsidR="00EB4DCF">
                  <w:rPr>
                    <w:spacing w:val="-6"/>
                  </w:rPr>
                  <w:t>,</w:t>
                </w:r>
                <w:r w:rsidR="00EB4DCF" w:rsidRPr="008D47AB">
                  <w:t xml:space="preserve"> </w:t>
                </w:r>
                <w:hyperlink r:id="rId7" w:history="1">
                  <w:r w:rsidRPr="008D47AB">
                    <w:t>подпункта 7.4 пункта 7</w:t>
                  </w:r>
                </w:hyperlink>
                <w:r w:rsidRPr="008D47AB">
          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№ 756,</w:t>
                </w:r>
                <w:r w:rsidR="00981473" w:rsidRPr="008D47AB">
                  <w:t xml:space="preserve"> </w:t>
                </w:r>
                <w:r w:rsidRPr="008D47AB">
                  <w:t>Министерство по чрезвычайным ситуациям Республики Беларусь</w:t>
                </w:r>
                <w:r w:rsidRPr="008D47AB">
                  <w:rPr>
                    <w:color w:val="000000"/>
                  </w:rPr>
                  <w:t xml:space="preserve"> ПОСТАНОВЛЯЕТ</w:t>
                </w:r>
                <w:r w:rsidRPr="008D47AB">
                  <w:t>:</w:t>
                </w:r>
              </w:p>
            </w:tc>
          </w:sdtContent>
        </w:sdt>
      </w:tr>
      <w:tr w:rsidR="005E665F" w:rsidRPr="002B28CC" w:rsidTr="005E665F">
        <w:sdt>
          <w:sdtPr>
            <w:rPr>
              <w:color w:val="000000"/>
            </w:rPr>
            <w:id w:val="2054960512"/>
            <w:placeholder>
              <w:docPart w:val="66DE4FBBA23245B49F3740992F12823D"/>
            </w:placeholder>
          </w:sdtPr>
          <w:sdtContent>
            <w:tc>
              <w:tcPr>
                <w:tcW w:w="9888" w:type="dxa"/>
                <w:gridSpan w:val="9"/>
                <w:shd w:val="clear" w:color="auto" w:fill="auto"/>
              </w:tcPr>
              <w:p w:rsidR="005E665F" w:rsidRPr="008D47AB" w:rsidRDefault="005E665F" w:rsidP="00981473">
                <w:pPr>
                  <w:autoSpaceDE w:val="0"/>
                  <w:autoSpaceDN w:val="0"/>
                  <w:adjustRightInd w:val="0"/>
                  <w:ind w:firstLine="709"/>
                </w:pPr>
                <w:r w:rsidRPr="008D47AB">
                  <w:t xml:space="preserve">1. Утвердить </w:t>
                </w:r>
                <w:r w:rsidR="008D47AB" w:rsidRPr="008D47AB">
                  <w:t>Инструкцию</w:t>
                </w:r>
                <w:r w:rsidR="003E3594" w:rsidRPr="008D47AB">
                  <w:t xml:space="preserve"> </w:t>
                </w:r>
                <w:r w:rsidR="008562CA" w:rsidRPr="008D47AB">
                  <w:t xml:space="preserve">о порядке </w:t>
                </w:r>
                <w:r w:rsidR="008562CA">
                  <w:t xml:space="preserve">проведения экспертизы безопасности в области использования </w:t>
                </w:r>
                <w:proofErr w:type="gramStart"/>
                <w:r w:rsidR="008562CA">
                  <w:t>источников</w:t>
                </w:r>
                <w:proofErr w:type="gramEnd"/>
                <w:r w:rsidR="008562CA">
                  <w:t xml:space="preserve"> ионизирующего излучения</w:t>
                </w:r>
                <w:r w:rsidR="008562CA" w:rsidRPr="008D47AB">
                  <w:t xml:space="preserve"> </w:t>
                </w:r>
                <w:r w:rsidR="00981473" w:rsidRPr="008D47AB">
                  <w:t>(прилагае</w:t>
                </w:r>
                <w:r w:rsidRPr="008D47AB">
                  <w:t>тся).</w:t>
                </w:r>
              </w:p>
              <w:p w:rsidR="005E665F" w:rsidRPr="008D47AB" w:rsidRDefault="005E665F" w:rsidP="00981473">
                <w:pPr>
                  <w:ind w:firstLine="720"/>
                  <w:rPr>
                    <w:color w:val="000000"/>
                  </w:rPr>
                </w:pPr>
                <w:r w:rsidRPr="008D47AB">
                  <w:t xml:space="preserve">2. Настоящее постановление вступает в силу </w:t>
                </w:r>
                <w:r w:rsidR="00A4053B">
                  <w:t>с 27 июня 2020 г</w:t>
                </w:r>
                <w:r w:rsidRPr="008D47AB">
                  <w:t>.</w:t>
                </w:r>
              </w:p>
            </w:tc>
          </w:sdtContent>
        </w:sdt>
      </w:tr>
      <w:tr w:rsidR="005E665F" w:rsidRPr="002B28CC" w:rsidTr="005E665F">
        <w:trPr>
          <w:trHeight w:val="408"/>
        </w:trPr>
        <w:tc>
          <w:tcPr>
            <w:tcW w:w="9888" w:type="dxa"/>
            <w:gridSpan w:val="9"/>
            <w:shd w:val="clear" w:color="auto" w:fill="auto"/>
            <w:vAlign w:val="bottom"/>
          </w:tcPr>
          <w:p w:rsidR="005E665F" w:rsidRPr="002B28CC" w:rsidRDefault="005E665F" w:rsidP="008D6737">
            <w:pPr>
              <w:rPr>
                <w:color w:val="000000"/>
                <w:sz w:val="28"/>
                <w:szCs w:val="28"/>
              </w:rPr>
            </w:pPr>
          </w:p>
        </w:tc>
      </w:tr>
      <w:tr w:rsidR="005E665F" w:rsidRPr="002B28CC" w:rsidTr="005E665F">
        <w:sdt>
          <w:sdtPr>
            <w:rPr>
              <w:color w:val="000000"/>
            </w:rPr>
            <w:id w:val="-518935018"/>
            <w:placeholder>
              <w:docPart w:val="66CF18496A8C4045A2D25A9F73A67A07"/>
            </w:placeholder>
          </w:sdtPr>
          <w:sdtContent>
            <w:sdt>
              <w:sdtPr>
                <w:rPr>
                  <w:color w:val="000000"/>
                </w:rPr>
                <w:id w:val="6722425"/>
                <w:placeholder>
                  <w:docPart w:val="9BAA536C9F46409F8D58B0CD7DDC636C"/>
                </w:placeholder>
              </w:sdtPr>
              <w:sdtContent>
                <w:tc>
                  <w:tcPr>
                    <w:tcW w:w="4219" w:type="dxa"/>
                    <w:gridSpan w:val="3"/>
                    <w:shd w:val="clear" w:color="auto" w:fill="auto"/>
                    <w:vAlign w:val="bottom"/>
                  </w:tcPr>
                  <w:p w:rsidR="005E665F" w:rsidRPr="002B28CC" w:rsidRDefault="005E665F" w:rsidP="008D6737">
                    <w:pPr>
                      <w:rPr>
                        <w:color w:val="000000"/>
                      </w:rPr>
                    </w:pPr>
                    <w:r w:rsidRPr="002B28CC">
                      <w:rPr>
                        <w:rStyle w:val="Post"/>
                      </w:rPr>
                      <w:t>Министр</w:t>
                    </w:r>
                  </w:p>
                </w:tc>
              </w:sdtContent>
            </w:sdt>
          </w:sdtContent>
        </w:sdt>
        <w:tc>
          <w:tcPr>
            <w:tcW w:w="2693" w:type="dxa"/>
            <w:gridSpan w:val="5"/>
            <w:shd w:val="clear" w:color="auto" w:fill="auto"/>
            <w:vAlign w:val="bottom"/>
          </w:tcPr>
          <w:p w:rsidR="005E665F" w:rsidRPr="002B28CC" w:rsidRDefault="005E665F" w:rsidP="008D6737">
            <w:pPr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797138313"/>
            <w:placeholder>
              <w:docPart w:val="611548A7E0F44167A2D6E05842BB237F"/>
            </w:placeholder>
          </w:sdtPr>
          <w:sdtContent>
            <w:sdt>
              <w:sdtPr>
                <w:rPr>
                  <w:color w:val="000000"/>
                </w:rPr>
                <w:id w:val="6722426"/>
                <w:placeholder>
                  <w:docPart w:val="574306F8DDCA403DA3F1CF0C0A3A57BC"/>
                </w:placeholder>
              </w:sdtPr>
              <w:sdtContent>
                <w:tc>
                  <w:tcPr>
                    <w:tcW w:w="2976" w:type="dxa"/>
                    <w:shd w:val="clear" w:color="auto" w:fill="auto"/>
                    <w:vAlign w:val="bottom"/>
                  </w:tcPr>
                  <w:p w:rsidR="005E665F" w:rsidRPr="002B28CC" w:rsidRDefault="005E665F" w:rsidP="008D6737">
                    <w:pPr>
                      <w:rPr>
                        <w:color w:val="000000"/>
                      </w:rPr>
                    </w:pPr>
                    <w:r w:rsidRPr="002B28CC">
                      <w:rPr>
                        <w:rStyle w:val="Post"/>
                      </w:rPr>
                      <w:t>В.А.Ващенко</w:t>
                    </w:r>
                  </w:p>
                </w:tc>
              </w:sdtContent>
            </w:sdt>
          </w:sdtContent>
        </w:sdt>
      </w:tr>
    </w:tbl>
    <w:p w:rsidR="005E665F" w:rsidRDefault="005E665F">
      <w:pPr>
        <w:rPr>
          <w:lang w:val="be-BY"/>
        </w:rPr>
      </w:pPr>
      <w:r>
        <w:rPr>
          <w:lang w:val="be-BY"/>
        </w:rPr>
        <w:br w:type="page"/>
      </w:r>
    </w:p>
    <w:p w:rsidR="005E665F" w:rsidRPr="002B28CC" w:rsidRDefault="005E665F" w:rsidP="005E665F">
      <w:pPr>
        <w:tabs>
          <w:tab w:val="left" w:pos="6804"/>
        </w:tabs>
        <w:spacing w:line="280" w:lineRule="exact"/>
      </w:pPr>
    </w:p>
    <w:p w:rsidR="005E665F" w:rsidRPr="002B28CC" w:rsidRDefault="005E665F" w:rsidP="005E665F">
      <w:pPr>
        <w:spacing w:line="280" w:lineRule="exact"/>
        <w:ind w:left="5670"/>
      </w:pPr>
      <w:r w:rsidRPr="002B28CC">
        <w:t>УТВЕРЖДЕНО</w:t>
      </w:r>
    </w:p>
    <w:p w:rsidR="005E665F" w:rsidRPr="002B28CC" w:rsidRDefault="005E665F" w:rsidP="005E665F">
      <w:pPr>
        <w:spacing w:line="280" w:lineRule="exact"/>
        <w:ind w:left="5670"/>
      </w:pPr>
      <w:r w:rsidRPr="002B28CC">
        <w:t>Постановление Министерства по чрезвычайным ситуациям Республики Беларусь</w:t>
      </w:r>
    </w:p>
    <w:p w:rsidR="005E665F" w:rsidRPr="002B28CC" w:rsidRDefault="005E665F" w:rsidP="005E665F">
      <w:pPr>
        <w:spacing w:line="280" w:lineRule="exact"/>
        <w:ind w:left="5670"/>
      </w:pPr>
      <w:r w:rsidRPr="002B28CC">
        <w:t xml:space="preserve">                        № </w:t>
      </w:r>
    </w:p>
    <w:p w:rsidR="005E665F" w:rsidRPr="002B28CC" w:rsidRDefault="005E665F" w:rsidP="005E665F">
      <w:pPr>
        <w:spacing w:line="360" w:lineRule="auto"/>
        <w:ind w:right="4536"/>
      </w:pPr>
    </w:p>
    <w:p w:rsidR="00C55596" w:rsidRDefault="007D37D4" w:rsidP="00DE66DC">
      <w:pPr>
        <w:spacing w:after="120" w:line="280" w:lineRule="exact"/>
      </w:pPr>
      <w:r>
        <w:t>И</w:t>
      </w:r>
      <w:r w:rsidR="00C55596">
        <w:t xml:space="preserve">НСТРУКЦИЯ </w:t>
      </w:r>
    </w:p>
    <w:p w:rsidR="00C55596" w:rsidRDefault="00BA094E" w:rsidP="008562CA">
      <w:pPr>
        <w:spacing w:line="280" w:lineRule="exact"/>
      </w:pPr>
      <w:r>
        <w:t xml:space="preserve">о </w:t>
      </w:r>
      <w:r w:rsidR="008562CA" w:rsidRPr="008562CA">
        <w:t xml:space="preserve">порядке проведения экспертизы </w:t>
      </w:r>
    </w:p>
    <w:p w:rsidR="00C55596" w:rsidRDefault="008562CA" w:rsidP="008562CA">
      <w:pPr>
        <w:spacing w:line="280" w:lineRule="exact"/>
      </w:pPr>
      <w:r w:rsidRPr="008562CA">
        <w:t xml:space="preserve">безопасности в области использования </w:t>
      </w:r>
    </w:p>
    <w:p w:rsidR="005E665F" w:rsidRDefault="008562CA" w:rsidP="008562CA">
      <w:pPr>
        <w:spacing w:line="280" w:lineRule="exact"/>
      </w:pPr>
      <w:r w:rsidRPr="008562CA">
        <w:t>источников ионизирующего излучения</w:t>
      </w:r>
    </w:p>
    <w:p w:rsidR="005E665F" w:rsidRDefault="005E665F" w:rsidP="005E665F"/>
    <w:p w:rsidR="009928F9" w:rsidRPr="00C55596" w:rsidRDefault="00B74E77" w:rsidP="00C55596">
      <w:pPr>
        <w:spacing w:line="280" w:lineRule="exact"/>
        <w:jc w:val="center"/>
        <w:rPr>
          <w:b/>
        </w:rPr>
      </w:pPr>
      <w:r w:rsidRPr="00C55596">
        <w:rPr>
          <w:b/>
        </w:rPr>
        <w:t>ГЛАВА 1</w:t>
      </w:r>
    </w:p>
    <w:p w:rsidR="009928F9" w:rsidRPr="00C55596" w:rsidRDefault="00B74E77" w:rsidP="00C55596">
      <w:pPr>
        <w:spacing w:line="280" w:lineRule="exact"/>
        <w:jc w:val="center"/>
        <w:rPr>
          <w:b/>
        </w:rPr>
      </w:pPr>
      <w:r w:rsidRPr="00C55596">
        <w:rPr>
          <w:b/>
        </w:rPr>
        <w:t>ОБЩИЕ ПОЛОЖЕНИЯ</w:t>
      </w:r>
    </w:p>
    <w:p w:rsidR="009928F9" w:rsidRDefault="009928F9">
      <w:pPr>
        <w:jc w:val="center"/>
      </w:pPr>
    </w:p>
    <w:p w:rsidR="00662616" w:rsidRDefault="00A125BA" w:rsidP="009D00EF">
      <w:pPr>
        <w:ind w:firstLine="709"/>
      </w:pPr>
      <w:r>
        <w:t>1. Настоящ</w:t>
      </w:r>
      <w:r w:rsidR="007D37D4">
        <w:t>ей</w:t>
      </w:r>
      <w:r>
        <w:t xml:space="preserve"> </w:t>
      </w:r>
      <w:r w:rsidR="007D37D4">
        <w:t>Инструкцией</w:t>
      </w:r>
      <w:r w:rsidR="00BA094E">
        <w:t xml:space="preserve"> определяется </w:t>
      </w:r>
      <w:r>
        <w:t xml:space="preserve">порядок </w:t>
      </w:r>
      <w:r w:rsidR="008562CA">
        <w:t xml:space="preserve">проведения экспертизы безопасности в области использования </w:t>
      </w:r>
      <w:proofErr w:type="gramStart"/>
      <w:r w:rsidR="008562CA">
        <w:t>источников</w:t>
      </w:r>
      <w:proofErr w:type="gramEnd"/>
      <w:r w:rsidR="008562CA">
        <w:t xml:space="preserve"> ионизирующего излучения</w:t>
      </w:r>
      <w:r w:rsidR="00C27437">
        <w:t xml:space="preserve"> (далее – экспертиза)</w:t>
      </w:r>
      <w:r>
        <w:t>.</w:t>
      </w:r>
      <w:r w:rsidR="003D4BE7">
        <w:t xml:space="preserve"> </w:t>
      </w:r>
    </w:p>
    <w:p w:rsidR="009928F9" w:rsidRDefault="003D4BE7" w:rsidP="009D00EF">
      <w:pPr>
        <w:ind w:firstLine="709"/>
        <w:rPr>
          <w:spacing w:val="-6"/>
        </w:rPr>
      </w:pPr>
      <w:r>
        <w:t>Требования настояще</w:t>
      </w:r>
      <w:r w:rsidR="00FC0E60">
        <w:t>й Инструкции</w:t>
      </w:r>
      <w:r>
        <w:t xml:space="preserve"> являются обязательными для </w:t>
      </w:r>
      <w:r w:rsidR="009D00EF">
        <w:t xml:space="preserve">выполнения заказчиками экспертизы, экспертными организациями и </w:t>
      </w:r>
      <w:r w:rsidR="00662616">
        <w:t>лицами</w:t>
      </w:r>
      <w:r w:rsidR="009D00EF">
        <w:t>, привлекаемыми к проведению экспертизы, а также должностными лицами и специалистами Госатомнадзора.</w:t>
      </w:r>
    </w:p>
    <w:p w:rsidR="0024791B" w:rsidRDefault="00A125BA" w:rsidP="0024791B">
      <w:pPr>
        <w:ind w:firstLine="709"/>
      </w:pPr>
      <w:r>
        <w:t xml:space="preserve">2. </w:t>
      </w:r>
      <w:proofErr w:type="gramStart"/>
      <w:r>
        <w:t>В настояще</w:t>
      </w:r>
      <w:r w:rsidR="007D37D4">
        <w:t>й</w:t>
      </w:r>
      <w:r>
        <w:t xml:space="preserve"> </w:t>
      </w:r>
      <w:r w:rsidR="007D37D4">
        <w:t>Инструкции</w:t>
      </w:r>
      <w:r w:rsidR="00BA094E">
        <w:t xml:space="preserve"> </w:t>
      </w:r>
      <w:r>
        <w:t>употребляются те</w:t>
      </w:r>
      <w:r w:rsidR="00AA1F5C">
        <w:t xml:space="preserve">рмины и </w:t>
      </w:r>
      <w:r w:rsidR="00417486">
        <w:t xml:space="preserve">их </w:t>
      </w:r>
      <w:r w:rsidR="00AA1F5C">
        <w:t>определения в значениях,</w:t>
      </w:r>
      <w:r>
        <w:t xml:space="preserve"> установленных </w:t>
      </w:r>
      <w:r w:rsidR="00BA094E">
        <w:t>З</w:t>
      </w:r>
      <w:r>
        <w:t>аконом Республики Беларусь от 18 июня 2019 г. № 198-З «О радиационной безопасности»</w:t>
      </w:r>
      <w:r w:rsidR="0024791B">
        <w:t>,</w:t>
      </w:r>
      <w:r w:rsidR="009D00EF">
        <w:t xml:space="preserve"> </w:t>
      </w:r>
      <w:r w:rsidR="009D00EF" w:rsidRPr="009D00EF">
        <w:t xml:space="preserve">Указом Президента Республики </w:t>
      </w:r>
      <w:r w:rsidR="009D00EF">
        <w:t>Беларусь от 1 сентября 2010 г. №</w:t>
      </w:r>
      <w:r w:rsidR="009D00EF" w:rsidRPr="009D00EF">
        <w:t xml:space="preserve"> 450</w:t>
      </w:r>
      <w:r w:rsidR="00C55596">
        <w:t xml:space="preserve"> </w:t>
      </w:r>
      <w:r w:rsidR="00C55596">
        <w:br/>
        <w:t>«О лицензировании отдельных видов деятельности»</w:t>
      </w:r>
      <w:r w:rsidR="009D00EF">
        <w:t>,</w:t>
      </w:r>
      <w:r w:rsidR="0024791B">
        <w:t xml:space="preserve"> </w:t>
      </w:r>
      <w:r w:rsidR="00FC0E60">
        <w:t>п</w:t>
      </w:r>
      <w:r w:rsidR="00FC0E60" w:rsidRPr="0001165B">
        <w:t>остановление</w:t>
      </w:r>
      <w:r w:rsidR="00FC0E60">
        <w:t>м</w:t>
      </w:r>
      <w:r w:rsidR="00FC0E60" w:rsidRPr="0001165B">
        <w:t xml:space="preserve"> Совета Министров Республики Беларусь от 07</w:t>
      </w:r>
      <w:r w:rsidR="00FC0E60">
        <w:t xml:space="preserve"> декабря </w:t>
      </w:r>
      <w:r w:rsidR="00FC0E60" w:rsidRPr="0001165B">
        <w:t>2010</w:t>
      </w:r>
      <w:r w:rsidR="00FC0E60">
        <w:t xml:space="preserve"> г. №</w:t>
      </w:r>
      <w:r w:rsidR="00FC0E60" w:rsidRPr="0001165B">
        <w:t xml:space="preserve"> 1781 </w:t>
      </w:r>
      <w:r w:rsidR="00C55596">
        <w:br/>
      </w:r>
      <w:r w:rsidR="00FC0E60">
        <w:t>«</w:t>
      </w:r>
      <w:r w:rsidR="00FC0E60" w:rsidRPr="0001165B">
        <w:t>Об утверждении Положения о порядке проведения экспертизы документов, обосновывающих обеспечение ядерной</w:t>
      </w:r>
      <w:proofErr w:type="gramEnd"/>
      <w:r w:rsidR="00FC0E60" w:rsidRPr="0001165B">
        <w:t xml:space="preserve"> и радиационной безопасности при осуществлении деятельности в области использования атомной энергии и источников ионизирующего излу</w:t>
      </w:r>
      <w:r w:rsidR="00417486">
        <w:t>чения».</w:t>
      </w:r>
    </w:p>
    <w:p w:rsidR="009519F1" w:rsidRDefault="00E124CF" w:rsidP="00F058C1">
      <w:pPr>
        <w:autoSpaceDE w:val="0"/>
        <w:autoSpaceDN w:val="0"/>
        <w:adjustRightInd w:val="0"/>
        <w:ind w:firstLine="709"/>
      </w:pPr>
      <w:r>
        <w:t>3</w:t>
      </w:r>
      <w:r w:rsidR="00330115">
        <w:t xml:space="preserve">. </w:t>
      </w:r>
      <w:r w:rsidR="009519F1">
        <w:t>Проведение экспертизы должно осуществляться при условии соблюдения следующих требований:</w:t>
      </w:r>
    </w:p>
    <w:p w:rsidR="00420D46" w:rsidRDefault="00417486" w:rsidP="00F058C1">
      <w:pPr>
        <w:autoSpaceDE w:val="0"/>
        <w:autoSpaceDN w:val="0"/>
        <w:adjustRightInd w:val="0"/>
        <w:ind w:firstLine="709"/>
      </w:pPr>
      <w:r>
        <w:t xml:space="preserve">экспертная организация </w:t>
      </w:r>
      <w:r w:rsidR="00420D46">
        <w:t>имеет возможность обеспечить комплексное, эффективное и качественное проведение экспертизы в соответствии с техническим заданием</w:t>
      </w:r>
      <w:r w:rsidR="00D74330">
        <w:t xml:space="preserve"> на проведение экспертизы</w:t>
      </w:r>
      <w:r w:rsidR="00420D46">
        <w:t>;</w:t>
      </w:r>
    </w:p>
    <w:p w:rsidR="004E3705" w:rsidRDefault="004E3705" w:rsidP="004E3705">
      <w:pPr>
        <w:autoSpaceDE w:val="0"/>
        <w:autoSpaceDN w:val="0"/>
        <w:adjustRightInd w:val="0"/>
        <w:ind w:firstLine="709"/>
      </w:pPr>
      <w:r>
        <w:t xml:space="preserve">допуск </w:t>
      </w:r>
      <w:r w:rsidR="00417486">
        <w:t xml:space="preserve">лиц, проводящих экспертизу, </w:t>
      </w:r>
      <w:r>
        <w:t>к информации ограниченного распространения (при необходимости)</w:t>
      </w:r>
      <w:r w:rsidR="00417486">
        <w:t xml:space="preserve"> обеспечивается в соответствии с требованиями законодательства</w:t>
      </w:r>
      <w:r>
        <w:t>;</w:t>
      </w:r>
    </w:p>
    <w:p w:rsidR="009519F1" w:rsidRDefault="009519F1" w:rsidP="00F058C1">
      <w:pPr>
        <w:autoSpaceDE w:val="0"/>
        <w:autoSpaceDN w:val="0"/>
        <w:adjustRightInd w:val="0"/>
        <w:ind w:firstLine="709"/>
      </w:pPr>
      <w:r>
        <w:t xml:space="preserve">к проведению экспертизы не привлекаются лица, участвовавшие в разработке </w:t>
      </w:r>
      <w:r w:rsidR="004E3705">
        <w:t xml:space="preserve">подлежащих </w:t>
      </w:r>
      <w:r w:rsidR="007836DB">
        <w:t>экспертизе</w:t>
      </w:r>
      <w:r>
        <w:t xml:space="preserve"> документов</w:t>
      </w:r>
      <w:r w:rsidR="00B85375">
        <w:t>, и лица, являющиеся консультантами в области обеспечения радиационной безопасности</w:t>
      </w:r>
      <w:r>
        <w:t>;</w:t>
      </w:r>
    </w:p>
    <w:p w:rsidR="00330115" w:rsidRDefault="009519F1" w:rsidP="00F058C1">
      <w:pPr>
        <w:autoSpaceDE w:val="0"/>
        <w:autoSpaceDN w:val="0"/>
        <w:adjustRightInd w:val="0"/>
        <w:ind w:firstLine="709"/>
      </w:pPr>
      <w:r>
        <w:lastRenderedPageBreak/>
        <w:t>экспертиза проводится</w:t>
      </w:r>
      <w:r w:rsidR="00330115">
        <w:t xml:space="preserve"> </w:t>
      </w:r>
      <w:r>
        <w:t>в соответствии с</w:t>
      </w:r>
      <w:r w:rsidR="00330115">
        <w:t xml:space="preserve"> установленной в экспертной организации системой управления и (или) контроля качества</w:t>
      </w:r>
      <w:r>
        <w:t>;</w:t>
      </w:r>
    </w:p>
    <w:p w:rsidR="00F058C1" w:rsidRDefault="00F058C1" w:rsidP="00F058C1">
      <w:pPr>
        <w:autoSpaceDE w:val="0"/>
        <w:autoSpaceDN w:val="0"/>
        <w:adjustRightInd w:val="0"/>
        <w:ind w:firstLine="709"/>
      </w:pPr>
      <w:r>
        <w:t>соблюдаются иные требования законодательства Республики Беларусь.</w:t>
      </w:r>
    </w:p>
    <w:p w:rsidR="00707332" w:rsidRDefault="00E124CF" w:rsidP="00330115">
      <w:pPr>
        <w:ind w:firstLine="709"/>
      </w:pPr>
      <w:r>
        <w:t>4</w:t>
      </w:r>
      <w:r w:rsidR="00F058C1">
        <w:t xml:space="preserve">. </w:t>
      </w:r>
      <w:r w:rsidR="00707332">
        <w:t xml:space="preserve">Экспертная организация вправе привлекать </w:t>
      </w:r>
      <w:r w:rsidR="00F058C1">
        <w:t xml:space="preserve">на условиях договора подряда в качестве субподрядчиков </w:t>
      </w:r>
      <w:r w:rsidR="00707332">
        <w:t>иностранные организации, не имеющие лицензии (при наличии у них профессиональных полномочий, полученных в другой стране), при условии обязательного участия в качестве генерального подрядчика организации, имеющей лицензию.</w:t>
      </w:r>
    </w:p>
    <w:p w:rsidR="009F0BD4" w:rsidRDefault="009F0BD4" w:rsidP="008F7D1B">
      <w:pPr>
        <w:ind w:firstLine="709"/>
      </w:pPr>
    </w:p>
    <w:p w:rsidR="00246FC9" w:rsidRPr="00C55596" w:rsidRDefault="00246FC9" w:rsidP="00C55596">
      <w:pPr>
        <w:spacing w:line="280" w:lineRule="exact"/>
        <w:jc w:val="center"/>
        <w:rPr>
          <w:b/>
        </w:rPr>
      </w:pPr>
      <w:r w:rsidRPr="00C55596">
        <w:rPr>
          <w:b/>
        </w:rPr>
        <w:t>ГЛАВА 2</w:t>
      </w:r>
    </w:p>
    <w:p w:rsidR="00246FC9" w:rsidRPr="00C55596" w:rsidRDefault="00246FC9" w:rsidP="00C55596">
      <w:pPr>
        <w:spacing w:line="280" w:lineRule="exact"/>
        <w:jc w:val="center"/>
        <w:rPr>
          <w:b/>
        </w:rPr>
      </w:pPr>
      <w:r w:rsidRPr="00C55596">
        <w:rPr>
          <w:b/>
        </w:rPr>
        <w:t xml:space="preserve">ОРГАНИЗАЦИЯ ПРОВЕДЕНИЯ ЭКСПЕРТИЗЫ </w:t>
      </w:r>
    </w:p>
    <w:p w:rsidR="00246FC9" w:rsidRDefault="00246FC9" w:rsidP="00B85375">
      <w:pPr>
        <w:jc w:val="center"/>
      </w:pPr>
    </w:p>
    <w:p w:rsidR="005E75FE" w:rsidRDefault="00693605" w:rsidP="005E75FE">
      <w:pPr>
        <w:autoSpaceDE w:val="0"/>
        <w:autoSpaceDN w:val="0"/>
        <w:adjustRightInd w:val="0"/>
        <w:ind w:firstLine="709"/>
      </w:pPr>
      <w:r>
        <w:t>5</w:t>
      </w:r>
      <w:r w:rsidR="005E75FE">
        <w:t xml:space="preserve">. </w:t>
      </w:r>
      <w:r w:rsidR="00E01C67">
        <w:t>Заявитель (з</w:t>
      </w:r>
      <w:r w:rsidR="005E75FE">
        <w:t>аказчик экспертизы</w:t>
      </w:r>
      <w:r w:rsidR="00E01C67">
        <w:t>)</w:t>
      </w:r>
      <w:r w:rsidR="005E75FE">
        <w:t xml:space="preserve"> направляет в адрес Госатомнадзора заявление об организации эксперти</w:t>
      </w:r>
      <w:r w:rsidR="00E17F22">
        <w:t>зы по форме согласно приложениям 1 – 3, а также документы, перечисленные в указанных формах заявлений</w:t>
      </w:r>
      <w:r w:rsidR="005B1C61">
        <w:t>,</w:t>
      </w:r>
      <w:r w:rsidR="00E17F22">
        <w:t xml:space="preserve"> в зависимости от объекта экспертизы.</w:t>
      </w:r>
    </w:p>
    <w:p w:rsidR="00246FC9" w:rsidRPr="00D44560" w:rsidRDefault="00693605" w:rsidP="00246FC9">
      <w:pPr>
        <w:ind w:firstLine="709"/>
      </w:pPr>
      <w:r w:rsidRPr="00C55596">
        <w:t>6</w:t>
      </w:r>
      <w:r w:rsidR="005E75FE" w:rsidRPr="00C55596">
        <w:t xml:space="preserve">. </w:t>
      </w:r>
      <w:r w:rsidR="00246FC9" w:rsidRPr="00C55596">
        <w:t xml:space="preserve">Госатомнадзор по результатам рассмотрения поступивших от заказчиков экспертизы заявлений об организации экспертизы и предварительного </w:t>
      </w:r>
      <w:proofErr w:type="gramStart"/>
      <w:r w:rsidR="00246FC9" w:rsidRPr="00C55596">
        <w:t>рассмотрения</w:t>
      </w:r>
      <w:proofErr w:type="gramEnd"/>
      <w:r w:rsidR="00246FC9" w:rsidRPr="00C55596">
        <w:t xml:space="preserve"> подлежащих </w:t>
      </w:r>
      <w:r w:rsidR="007836DB" w:rsidRPr="00C55596">
        <w:t>экспертизе</w:t>
      </w:r>
      <w:r w:rsidR="00246FC9" w:rsidRPr="00C55596">
        <w:t xml:space="preserve"> документов </w:t>
      </w:r>
      <w:r w:rsidR="00417486" w:rsidRPr="00C55596">
        <w:t xml:space="preserve">в срок до 5 рабочих дней </w:t>
      </w:r>
      <w:r w:rsidR="00246FC9" w:rsidRPr="00C55596">
        <w:t xml:space="preserve">принимает </w:t>
      </w:r>
      <w:r w:rsidR="00246FC9" w:rsidRPr="00D44560">
        <w:t>решение о</w:t>
      </w:r>
      <w:r w:rsidR="002A19FC" w:rsidRPr="00D44560">
        <w:t>б организации</w:t>
      </w:r>
      <w:r w:rsidR="00246FC9" w:rsidRPr="00D44560">
        <w:t xml:space="preserve"> проведени</w:t>
      </w:r>
      <w:r w:rsidR="002A19FC" w:rsidRPr="00D44560">
        <w:t>я</w:t>
      </w:r>
      <w:r w:rsidR="00246FC9" w:rsidRPr="00D44560">
        <w:t xml:space="preserve"> либо</w:t>
      </w:r>
      <w:r w:rsidR="005E75FE" w:rsidRPr="00D44560">
        <w:t xml:space="preserve"> отказе в </w:t>
      </w:r>
      <w:r w:rsidR="002A19FC" w:rsidRPr="00D44560">
        <w:t xml:space="preserve">организации </w:t>
      </w:r>
      <w:r w:rsidR="005E75FE" w:rsidRPr="00D44560">
        <w:t>проведени</w:t>
      </w:r>
      <w:r w:rsidR="002A19FC" w:rsidRPr="00D44560">
        <w:t>я</w:t>
      </w:r>
      <w:r w:rsidR="005E75FE" w:rsidRPr="00D44560">
        <w:t xml:space="preserve"> экспертизы.</w:t>
      </w:r>
    </w:p>
    <w:p w:rsidR="00D20151" w:rsidRDefault="00693605" w:rsidP="00D20151">
      <w:pPr>
        <w:ind w:firstLine="709"/>
      </w:pPr>
      <w:r>
        <w:t>7</w:t>
      </w:r>
      <w:r w:rsidR="00246FC9">
        <w:t xml:space="preserve">. </w:t>
      </w:r>
      <w:r w:rsidR="005E75FE">
        <w:t>В</w:t>
      </w:r>
      <w:r w:rsidR="00246FC9">
        <w:t xml:space="preserve"> случае принятия решения </w:t>
      </w:r>
      <w:r w:rsidR="002A19FC" w:rsidRPr="00A47A44">
        <w:t>об организации проведения</w:t>
      </w:r>
      <w:r w:rsidR="002A19FC" w:rsidRPr="00C55596">
        <w:t xml:space="preserve"> </w:t>
      </w:r>
      <w:r w:rsidR="00246FC9">
        <w:t>экспертизы Госатомнадзор разрабатывает</w:t>
      </w:r>
      <w:r w:rsidR="00246FC9" w:rsidRPr="00330115">
        <w:t xml:space="preserve"> </w:t>
      </w:r>
      <w:r w:rsidR="00246FC9">
        <w:t>и направляет</w:t>
      </w:r>
      <w:r w:rsidR="00246FC9" w:rsidRPr="00330115">
        <w:t xml:space="preserve"> заказчику экспертизы </w:t>
      </w:r>
      <w:r w:rsidR="00246FC9">
        <w:t xml:space="preserve">техническое </w:t>
      </w:r>
      <w:r w:rsidR="00246FC9" w:rsidRPr="00330115">
        <w:t>задани</w:t>
      </w:r>
      <w:r w:rsidR="00246FC9">
        <w:t>е</w:t>
      </w:r>
      <w:r w:rsidR="00246FC9" w:rsidRPr="00330115">
        <w:t xml:space="preserve"> на проведение экспертизы</w:t>
      </w:r>
      <w:r w:rsidR="00D20151">
        <w:t>, содержащее:</w:t>
      </w:r>
    </w:p>
    <w:p w:rsidR="00D20151" w:rsidRDefault="00D20151" w:rsidP="00D20151">
      <w:pPr>
        <w:ind w:firstLine="709"/>
      </w:pPr>
      <w:r>
        <w:t>сведения об объекте экспертизы;</w:t>
      </w:r>
    </w:p>
    <w:p w:rsidR="00D20151" w:rsidRDefault="00D20151" w:rsidP="00D20151">
      <w:pPr>
        <w:ind w:firstLine="709"/>
      </w:pPr>
      <w:r>
        <w:t>основные вопросы экспертизы.</w:t>
      </w:r>
    </w:p>
    <w:p w:rsidR="00D20151" w:rsidRDefault="00693605" w:rsidP="00D20151">
      <w:pPr>
        <w:autoSpaceDE w:val="0"/>
        <w:autoSpaceDN w:val="0"/>
        <w:adjustRightInd w:val="0"/>
        <w:ind w:firstLine="709"/>
      </w:pPr>
      <w:r>
        <w:t>8</w:t>
      </w:r>
      <w:r w:rsidR="00417486">
        <w:t>. Срок</w:t>
      </w:r>
      <w:r w:rsidR="00D20151">
        <w:t xml:space="preserve"> пр</w:t>
      </w:r>
      <w:r w:rsidR="00417486">
        <w:t>оведения экспертизы устанавливае</w:t>
      </w:r>
      <w:r w:rsidR="00D20151">
        <w:t xml:space="preserve">тся </w:t>
      </w:r>
      <w:r w:rsidR="00417486">
        <w:t xml:space="preserve">по договоренности между заказчиком экспертизы и экспертной организацией, </w:t>
      </w:r>
      <w:r w:rsidR="00D20151">
        <w:t>исходя из объема представленных документов, их сложности, а также сте</w:t>
      </w:r>
      <w:r w:rsidR="00417486">
        <w:t>пени радиационной опасности ИИИ.</w:t>
      </w:r>
    </w:p>
    <w:p w:rsidR="00D20151" w:rsidRDefault="00693605" w:rsidP="00D20151">
      <w:pPr>
        <w:autoSpaceDE w:val="0"/>
        <w:autoSpaceDN w:val="0"/>
        <w:adjustRightInd w:val="0"/>
        <w:ind w:firstLine="709"/>
      </w:pPr>
      <w:r>
        <w:t>9</w:t>
      </w:r>
      <w:r w:rsidR="00D20151">
        <w:t>. Техническое задание на проведение экспертизы разрабатывается должностными лицами Госатомнадзора и утверждается начальником Госатомнадзора либо его уполномоченным заместителем в срок до 5 рабочих дней после поступления заявления заказчика экспертизы об организации экспертизы.</w:t>
      </w:r>
    </w:p>
    <w:p w:rsidR="00D20151" w:rsidRDefault="00D20151" w:rsidP="00D20151">
      <w:pPr>
        <w:autoSpaceDE w:val="0"/>
        <w:autoSpaceDN w:val="0"/>
        <w:adjustRightInd w:val="0"/>
        <w:ind w:firstLine="709"/>
      </w:pPr>
      <w:r>
        <w:t>1</w:t>
      </w:r>
      <w:r w:rsidR="00693605">
        <w:t>0</w:t>
      </w:r>
      <w:r>
        <w:t>. В срок до 3 рабочих дней со дня утверждения технического задания на проведение экспертизы Госатомнадзор направляет его с сопроводительным письмом заказчику экспертизы.</w:t>
      </w:r>
      <w:r w:rsidR="002D532B">
        <w:t xml:space="preserve"> </w:t>
      </w:r>
    </w:p>
    <w:p w:rsidR="00662616" w:rsidRDefault="00D20151" w:rsidP="00D20151">
      <w:pPr>
        <w:ind w:firstLine="709"/>
      </w:pPr>
      <w:r>
        <w:t>1</w:t>
      </w:r>
      <w:r w:rsidR="00693605">
        <w:t>1</w:t>
      </w:r>
      <w:r>
        <w:t xml:space="preserve">. До даты письменного уведомления Госатомнадзором экспертной организации о принятии экспертного заключения в техническое задание на проведение экспертизы могут вноситься изменения. </w:t>
      </w:r>
    </w:p>
    <w:p w:rsidR="00D20151" w:rsidRDefault="00D20151" w:rsidP="00D20151">
      <w:pPr>
        <w:ind w:firstLine="709"/>
      </w:pPr>
      <w:r>
        <w:lastRenderedPageBreak/>
        <w:t>Основаниями для внесения изменений в задание на проведение экспертизы могут являться:</w:t>
      </w:r>
    </w:p>
    <w:p w:rsidR="00D20151" w:rsidRDefault="00D20151" w:rsidP="00D20151">
      <w:pPr>
        <w:ind w:firstLine="709"/>
      </w:pPr>
      <w:r>
        <w:t>выявление неизвестных ранее обстоятельств, связанных с объект</w:t>
      </w:r>
      <w:r w:rsidR="000336D2">
        <w:t>ом</w:t>
      </w:r>
      <w:r>
        <w:t xml:space="preserve"> экспертизы;</w:t>
      </w:r>
    </w:p>
    <w:p w:rsidR="00D20151" w:rsidRDefault="00E1528B" w:rsidP="00D20151">
      <w:pPr>
        <w:ind w:firstLine="709"/>
      </w:pPr>
      <w:r>
        <w:t>изменени</w:t>
      </w:r>
      <w:r w:rsidR="00D20151">
        <w:t>е законодательства Республики Беларусь, имеющего отношение к объекту экспертизы.</w:t>
      </w:r>
    </w:p>
    <w:p w:rsidR="00D20151" w:rsidRDefault="00D20151" w:rsidP="00D20151">
      <w:pPr>
        <w:autoSpaceDE w:val="0"/>
        <w:autoSpaceDN w:val="0"/>
        <w:adjustRightInd w:val="0"/>
        <w:ind w:firstLine="709"/>
      </w:pPr>
      <w:r>
        <w:t>1</w:t>
      </w:r>
      <w:r w:rsidR="00693605">
        <w:t>2</w:t>
      </w:r>
      <w:r>
        <w:t>. Изменение в задание на проведение экспертизы оформляется документально, утверждается должностным лицом Госатомнадзора, утвердившим задание на проведение экспертизы, и направляется заказчику экспертизы и в экспертную организацию с сопроводительным письмом.</w:t>
      </w:r>
    </w:p>
    <w:p w:rsidR="00D13406" w:rsidRDefault="00D2470C" w:rsidP="009855A1">
      <w:pPr>
        <w:autoSpaceDE w:val="0"/>
        <w:autoSpaceDN w:val="0"/>
        <w:adjustRightInd w:val="0"/>
        <w:ind w:firstLine="709"/>
      </w:pPr>
      <w:r>
        <w:t>1</w:t>
      </w:r>
      <w:r w:rsidR="00693605">
        <w:t>3</w:t>
      </w:r>
      <w:r w:rsidR="005E75FE">
        <w:t>. З</w:t>
      </w:r>
      <w:r w:rsidR="00246FC9">
        <w:t xml:space="preserve">аказчик экспертизы, руководствуясь размещенным на официальном сайте Госатомнадзора в глобальной компьютерной сети Интернет перечнем экспертных организаций и </w:t>
      </w:r>
      <w:r w:rsidR="00662616">
        <w:t>лиц</w:t>
      </w:r>
      <w:r w:rsidR="00246FC9">
        <w:t>, имеющих право на проведение экспертизы, заключает договор с экспертной организацией на проведение экспертизы в соответствии с технически</w:t>
      </w:r>
      <w:r w:rsidR="009855A1">
        <w:t>м задание</w:t>
      </w:r>
      <w:r w:rsidR="00A90F22">
        <w:t>м</w:t>
      </w:r>
      <w:r w:rsidR="009855A1">
        <w:t xml:space="preserve">. </w:t>
      </w:r>
    </w:p>
    <w:p w:rsidR="00246FC9" w:rsidRDefault="00D2470C" w:rsidP="00246FC9">
      <w:pPr>
        <w:autoSpaceDE w:val="0"/>
        <w:autoSpaceDN w:val="0"/>
        <w:adjustRightInd w:val="0"/>
        <w:ind w:firstLine="709"/>
      </w:pPr>
      <w:r>
        <w:t>1</w:t>
      </w:r>
      <w:r w:rsidR="00693605">
        <w:t>4</w:t>
      </w:r>
      <w:r w:rsidR="00246FC9">
        <w:t>. Решение об отказе в проведении экспертизы может быть принято Госатомнадзором в случаях:</w:t>
      </w:r>
    </w:p>
    <w:p w:rsidR="00246FC9" w:rsidRDefault="00E01C67" w:rsidP="00246FC9">
      <w:pPr>
        <w:autoSpaceDE w:val="0"/>
        <w:autoSpaceDN w:val="0"/>
        <w:adjustRightInd w:val="0"/>
        <w:ind w:firstLine="709"/>
      </w:pPr>
      <w:r>
        <w:t xml:space="preserve">несоответствия </w:t>
      </w:r>
      <w:r w:rsidR="00A90F22" w:rsidRPr="00A90F22">
        <w:t>состава</w:t>
      </w:r>
      <w:r>
        <w:t xml:space="preserve"> </w:t>
      </w:r>
      <w:r w:rsidR="00A90F22">
        <w:t xml:space="preserve">подлежащих экспертизе документов </w:t>
      </w:r>
      <w:r w:rsidR="00A90F22" w:rsidRPr="00A90F22">
        <w:t xml:space="preserve">требованиям, установленным </w:t>
      </w:r>
      <w:r w:rsidR="005B1C61">
        <w:t>настоящей Инструкцией</w:t>
      </w:r>
      <w:r>
        <w:t xml:space="preserve"> и иными нормативными правовыми актами</w:t>
      </w:r>
      <w:r w:rsidR="00246FC9">
        <w:t>;</w:t>
      </w:r>
    </w:p>
    <w:p w:rsidR="00417486" w:rsidRDefault="00417486" w:rsidP="00246FC9">
      <w:pPr>
        <w:autoSpaceDE w:val="0"/>
        <w:autoSpaceDN w:val="0"/>
        <w:adjustRightInd w:val="0"/>
        <w:ind w:firstLine="709"/>
      </w:pPr>
      <w:r>
        <w:t xml:space="preserve">несоответствия заявленного объекта экспертизы объектам, установленным </w:t>
      </w:r>
      <w:r w:rsidR="00C55596">
        <w:t xml:space="preserve">Законом Республики Беларусь от 18 июня 2019 г. № 198-З «О радиационной безопасности»; </w:t>
      </w:r>
    </w:p>
    <w:p w:rsidR="00246FC9" w:rsidRDefault="002D632F" w:rsidP="00246FC9">
      <w:pPr>
        <w:autoSpaceDE w:val="0"/>
        <w:autoSpaceDN w:val="0"/>
        <w:adjustRightInd w:val="0"/>
        <w:ind w:firstLine="709"/>
      </w:pPr>
      <w:r>
        <w:t xml:space="preserve">наличия в Госатомнадзоре </w:t>
      </w:r>
      <w:r w:rsidR="003A488D">
        <w:t>достоверных сведений</w:t>
      </w:r>
      <w:r>
        <w:t xml:space="preserve"> по </w:t>
      </w:r>
      <w:r w:rsidR="003A488D">
        <w:t>предусмотренным к рассмотрению в рамках экспертизы вопросам обеспечения радиационной безопасности объекта экспертизы,</w:t>
      </w:r>
      <w:r>
        <w:t xml:space="preserve"> </w:t>
      </w:r>
      <w:r w:rsidR="003A488D">
        <w:t xml:space="preserve">которые (сведения) были </w:t>
      </w:r>
      <w:r>
        <w:t>получен</w:t>
      </w:r>
      <w:r w:rsidR="003A488D">
        <w:t>ы</w:t>
      </w:r>
      <w:r>
        <w:t xml:space="preserve"> по результатам проведения иных экспертиз</w:t>
      </w:r>
      <w:r w:rsidR="00246FC9">
        <w:t>.</w:t>
      </w:r>
    </w:p>
    <w:p w:rsidR="005E75FE" w:rsidRDefault="00D2470C" w:rsidP="00246FC9">
      <w:pPr>
        <w:autoSpaceDE w:val="0"/>
        <w:autoSpaceDN w:val="0"/>
        <w:adjustRightInd w:val="0"/>
        <w:ind w:firstLine="709"/>
      </w:pPr>
      <w:r>
        <w:t>1</w:t>
      </w:r>
      <w:r w:rsidR="00693605">
        <w:t>5</w:t>
      </w:r>
      <w:r>
        <w:t xml:space="preserve">. </w:t>
      </w:r>
      <w:r w:rsidR="005E75FE">
        <w:t xml:space="preserve">В случае принятия решения об отказе в проведении экспертизы Госатомнадзор </w:t>
      </w:r>
      <w:r w:rsidR="00E01C67">
        <w:t>письменно обосновывает заказчику экспертизы отказ в проведении экспертизы</w:t>
      </w:r>
      <w:proofErr w:type="gramStart"/>
      <w:r w:rsidR="00B059C2">
        <w:t xml:space="preserve"> </w:t>
      </w:r>
      <w:r w:rsidR="005E75FE">
        <w:t>.</w:t>
      </w:r>
      <w:proofErr w:type="gramEnd"/>
    </w:p>
    <w:p w:rsidR="00545F31" w:rsidRDefault="00545F31" w:rsidP="00C55596">
      <w:pPr>
        <w:spacing w:line="280" w:lineRule="exact"/>
        <w:jc w:val="center"/>
        <w:rPr>
          <w:b/>
        </w:rPr>
      </w:pPr>
    </w:p>
    <w:p w:rsidR="00B85375" w:rsidRPr="00C55596" w:rsidRDefault="001C751C" w:rsidP="00C55596">
      <w:pPr>
        <w:spacing w:line="280" w:lineRule="exact"/>
        <w:jc w:val="center"/>
        <w:rPr>
          <w:b/>
        </w:rPr>
      </w:pPr>
      <w:r w:rsidRPr="00C55596">
        <w:rPr>
          <w:b/>
        </w:rPr>
        <w:t>ГЛАВА 3</w:t>
      </w:r>
    </w:p>
    <w:p w:rsidR="00B85375" w:rsidRPr="00C55596" w:rsidRDefault="00B85375" w:rsidP="00C55596">
      <w:pPr>
        <w:spacing w:line="280" w:lineRule="exact"/>
        <w:jc w:val="center"/>
        <w:rPr>
          <w:b/>
        </w:rPr>
      </w:pPr>
      <w:r w:rsidRPr="00C55596">
        <w:rPr>
          <w:b/>
        </w:rPr>
        <w:t xml:space="preserve">ПРОВЕДЕНИЕ ЭКСПЕРТИЗЫ </w:t>
      </w:r>
    </w:p>
    <w:p w:rsidR="00B85375" w:rsidRPr="00C55596" w:rsidRDefault="00B85375" w:rsidP="00C55596">
      <w:pPr>
        <w:spacing w:line="280" w:lineRule="exact"/>
        <w:jc w:val="center"/>
        <w:rPr>
          <w:b/>
        </w:rPr>
      </w:pPr>
      <w:r w:rsidRPr="00C55596">
        <w:rPr>
          <w:b/>
        </w:rPr>
        <w:t>И О</w:t>
      </w:r>
      <w:r w:rsidR="007C096B" w:rsidRPr="00C55596">
        <w:rPr>
          <w:b/>
        </w:rPr>
        <w:t>ФОР</w:t>
      </w:r>
      <w:r w:rsidRPr="00C55596">
        <w:rPr>
          <w:b/>
        </w:rPr>
        <w:t>МЛЕНИЕ ЕЕ РЕЗУЛЬТАТОВ</w:t>
      </w:r>
    </w:p>
    <w:p w:rsidR="005234E2" w:rsidRDefault="005234E2" w:rsidP="005234E2">
      <w:pPr>
        <w:autoSpaceDE w:val="0"/>
        <w:autoSpaceDN w:val="0"/>
        <w:adjustRightInd w:val="0"/>
        <w:ind w:firstLine="709"/>
      </w:pPr>
    </w:p>
    <w:p w:rsidR="00D30772" w:rsidRDefault="00693605" w:rsidP="005234E2">
      <w:pPr>
        <w:autoSpaceDE w:val="0"/>
        <w:autoSpaceDN w:val="0"/>
        <w:adjustRightInd w:val="0"/>
        <w:ind w:firstLine="709"/>
      </w:pPr>
      <w:r>
        <w:t>16</w:t>
      </w:r>
      <w:r w:rsidR="005234E2">
        <w:t xml:space="preserve">. Экспертная организация начинает проведение экспертизы представленных </w:t>
      </w:r>
      <w:r w:rsidR="00D30772">
        <w:t xml:space="preserve">заказчиком экспертизы </w:t>
      </w:r>
      <w:r w:rsidR="005234E2">
        <w:t xml:space="preserve">документов </w:t>
      </w:r>
      <w:r w:rsidR="002B2922">
        <w:t xml:space="preserve">(аналогичных представленным Госатомнадзору с заявлением об организации экспертизы) </w:t>
      </w:r>
      <w:r w:rsidR="005234E2">
        <w:t xml:space="preserve">после заключения договора с заказчиком экспертизы. </w:t>
      </w:r>
    </w:p>
    <w:p w:rsidR="005234E2" w:rsidRDefault="00693605" w:rsidP="00D2470C">
      <w:pPr>
        <w:autoSpaceDE w:val="0"/>
        <w:autoSpaceDN w:val="0"/>
        <w:adjustRightInd w:val="0"/>
        <w:ind w:firstLine="709"/>
      </w:pPr>
      <w:r>
        <w:lastRenderedPageBreak/>
        <w:t>17</w:t>
      </w:r>
      <w:r w:rsidR="005234E2">
        <w:t xml:space="preserve">. </w:t>
      </w:r>
      <w:r w:rsidR="00523CC4">
        <w:t>З</w:t>
      </w:r>
      <w:r w:rsidR="00D2470C">
        <w:t>аказчик экспертизы должен предоставить экспертной организации возможность</w:t>
      </w:r>
      <w:r w:rsidR="009855A1">
        <w:t xml:space="preserve"> </w:t>
      </w:r>
      <w:r w:rsidR="00D2470C">
        <w:t xml:space="preserve">посещения радиационных объектов, в том числе </w:t>
      </w:r>
      <w:r w:rsidR="009855A1">
        <w:t>площадок изготовления (производства) ИИИ</w:t>
      </w:r>
      <w:r w:rsidR="005234E2">
        <w:t>.</w:t>
      </w:r>
    </w:p>
    <w:p w:rsidR="005234E2" w:rsidRDefault="00693605" w:rsidP="005234E2">
      <w:pPr>
        <w:autoSpaceDE w:val="0"/>
        <w:autoSpaceDN w:val="0"/>
        <w:adjustRightInd w:val="0"/>
        <w:ind w:firstLine="709"/>
      </w:pPr>
      <w:r>
        <w:t>18</w:t>
      </w:r>
      <w:r w:rsidR="005234E2">
        <w:t xml:space="preserve">. Экспертная организация вправе рассматривать в ходе экспертизы документы, дополнительные к представленным заказчиком экспертизы (заявителем), отображая </w:t>
      </w:r>
      <w:r w:rsidR="00524879">
        <w:t>в заключени</w:t>
      </w:r>
      <w:proofErr w:type="gramStart"/>
      <w:r w:rsidR="00524879">
        <w:t>и</w:t>
      </w:r>
      <w:proofErr w:type="gramEnd"/>
      <w:r w:rsidR="00524879">
        <w:t xml:space="preserve"> экспертизы </w:t>
      </w:r>
      <w:r w:rsidR="005234E2">
        <w:t>информацию о результатах их рассмотрения</w:t>
      </w:r>
      <w:r w:rsidR="00AA18B1">
        <w:t>. Госатомнадзор вправе затребовать у экспертной организации представления дополнительных рассмотренных документов (их копий).</w:t>
      </w:r>
    </w:p>
    <w:p w:rsidR="00615780" w:rsidRDefault="00693605" w:rsidP="00615780">
      <w:pPr>
        <w:ind w:firstLine="709"/>
      </w:pPr>
      <w:r>
        <w:t>19</w:t>
      </w:r>
      <w:r w:rsidR="005234E2">
        <w:t xml:space="preserve">. </w:t>
      </w:r>
      <w:r w:rsidR="006612F0" w:rsidRPr="006612F0">
        <w:t>Эксперт</w:t>
      </w:r>
      <w:r w:rsidR="00AA18B1">
        <w:t>иза завершается п</w:t>
      </w:r>
      <w:r w:rsidR="006612F0" w:rsidRPr="006612F0">
        <w:t>одготовкой экспертной организацией заключения</w:t>
      </w:r>
      <w:r w:rsidR="0059600E" w:rsidRPr="0059600E">
        <w:t xml:space="preserve"> </w:t>
      </w:r>
      <w:r w:rsidR="0059600E" w:rsidRPr="006612F0">
        <w:t>эксперт</w:t>
      </w:r>
      <w:r w:rsidR="0059600E">
        <w:t>изы, которое должно</w:t>
      </w:r>
      <w:r w:rsidR="00AA18B1">
        <w:t xml:space="preserve"> </w:t>
      </w:r>
      <w:r w:rsidR="0059600E">
        <w:t>отвечать в полном объеме техническому заданию</w:t>
      </w:r>
      <w:r w:rsidR="00DD201B">
        <w:t>.</w:t>
      </w:r>
    </w:p>
    <w:p w:rsidR="00BB6FCD" w:rsidRDefault="008D71C0" w:rsidP="00B85375">
      <w:pPr>
        <w:ind w:firstLine="709"/>
      </w:pPr>
      <w:r>
        <w:t>2</w:t>
      </w:r>
      <w:r w:rsidR="00693605">
        <w:t>0</w:t>
      </w:r>
      <w:r w:rsidR="0059600E">
        <w:t xml:space="preserve">. </w:t>
      </w:r>
      <w:r w:rsidR="00BB6FCD">
        <w:t>Экспертная организация должна обеспечить:</w:t>
      </w:r>
    </w:p>
    <w:p w:rsidR="00BB6FCD" w:rsidRDefault="00BB6FCD" w:rsidP="00B85375">
      <w:pPr>
        <w:ind w:firstLine="709"/>
      </w:pPr>
      <w:r>
        <w:t>подписание заключения</w:t>
      </w:r>
      <w:r w:rsidR="0059600E">
        <w:t xml:space="preserve"> экспертизы </w:t>
      </w:r>
      <w:r w:rsidR="00C55596">
        <w:t>лицами, проводившими экспертизу,</w:t>
      </w:r>
      <w:r w:rsidR="002863BE" w:rsidRPr="002863BE">
        <w:t xml:space="preserve"> </w:t>
      </w:r>
      <w:r w:rsidR="002863BE">
        <w:t>и утверждение его руководителем экспертной организации</w:t>
      </w:r>
      <w:r>
        <w:t>;</w:t>
      </w:r>
    </w:p>
    <w:p w:rsidR="00EA3C14" w:rsidRDefault="00BB6FCD" w:rsidP="00B85375">
      <w:pPr>
        <w:ind w:firstLine="709"/>
      </w:pPr>
      <w:r>
        <w:t>ознакомление заказчика экспертизы с результатами экспертизы</w:t>
      </w:r>
      <w:r w:rsidR="00D2470C">
        <w:t xml:space="preserve"> </w:t>
      </w:r>
      <w:r>
        <w:t>под роспись;</w:t>
      </w:r>
    </w:p>
    <w:p w:rsidR="00BB6FCD" w:rsidRDefault="00BB6FCD" w:rsidP="00B85375">
      <w:pPr>
        <w:ind w:firstLine="709"/>
      </w:pPr>
      <w:r>
        <w:t>передачу (направление) заключения экспертизы заказчику экспертизы</w:t>
      </w:r>
      <w:r w:rsidR="002D632F">
        <w:t xml:space="preserve"> и в Госатомнадзор</w:t>
      </w:r>
      <w:r>
        <w:t>.</w:t>
      </w:r>
    </w:p>
    <w:p w:rsidR="00EA3C14" w:rsidRDefault="00BB6FCD" w:rsidP="00EA3C14">
      <w:pPr>
        <w:ind w:firstLine="709"/>
      </w:pPr>
      <w:r>
        <w:t>2</w:t>
      </w:r>
      <w:r w:rsidR="00662616">
        <w:t>1</w:t>
      </w:r>
      <w:r w:rsidR="00055EE7">
        <w:t xml:space="preserve">. </w:t>
      </w:r>
      <w:r w:rsidR="00EA3C14">
        <w:t xml:space="preserve">Госатомнадзор оценивает </w:t>
      </w:r>
      <w:r w:rsidR="008B17C0">
        <w:t xml:space="preserve">заключение экспертизы </w:t>
      </w:r>
      <w:r w:rsidR="00EA3C14">
        <w:t>по каждому тематическому вопросу экспертизы, предусмотренному в техническом задании.</w:t>
      </w:r>
    </w:p>
    <w:p w:rsidR="002D632F" w:rsidRDefault="002D632F" w:rsidP="00EA3C14">
      <w:pPr>
        <w:ind w:firstLine="709"/>
      </w:pPr>
      <w:r>
        <w:t>Срок проведения оценки заключения экспертизы не должен превышать 10 рабочих дней со дня поступления заключения экспертизы.</w:t>
      </w:r>
    </w:p>
    <w:p w:rsidR="006612F0" w:rsidRDefault="00AC6D7C" w:rsidP="00EA3C14">
      <w:pPr>
        <w:ind w:firstLine="709"/>
      </w:pPr>
      <w:r>
        <w:t>2</w:t>
      </w:r>
      <w:r w:rsidR="00662616">
        <w:t>2</w:t>
      </w:r>
      <w:r w:rsidR="00AA18B1">
        <w:t xml:space="preserve">. </w:t>
      </w:r>
      <w:r w:rsidR="00EA3C14">
        <w:t>В случае несоответствия экспертного заключения техническому заданию Госатомнадзор возвращает его на доработку в экспертную организацию с обоснованием в сопроводительном письме причин возврата.</w:t>
      </w:r>
    </w:p>
    <w:p w:rsidR="00B85375" w:rsidRDefault="00662616" w:rsidP="00B85375">
      <w:pPr>
        <w:ind w:firstLine="709"/>
      </w:pPr>
      <w:r>
        <w:t>23</w:t>
      </w:r>
      <w:r w:rsidR="00B85375">
        <w:t xml:space="preserve">. Датой завершения экспертизы в экспертной организации является дата письменного уведомления </w:t>
      </w:r>
      <w:r w:rsidR="00682004">
        <w:t>Госатомнадзором</w:t>
      </w:r>
      <w:r w:rsidR="00B85375">
        <w:t xml:space="preserve"> экспертной организации </w:t>
      </w:r>
      <w:r w:rsidR="002D632F">
        <w:t xml:space="preserve">и заказчика экспертизы </w:t>
      </w:r>
      <w:r w:rsidR="00B85375">
        <w:t>о принятии экспертного заключения.</w:t>
      </w:r>
    </w:p>
    <w:p w:rsidR="00DE66DC" w:rsidRDefault="00662616" w:rsidP="00B85375">
      <w:pPr>
        <w:ind w:firstLine="709"/>
      </w:pPr>
      <w:r>
        <w:t>24</w:t>
      </w:r>
      <w:r w:rsidR="00AA18B1">
        <w:t xml:space="preserve">. </w:t>
      </w:r>
      <w:r w:rsidR="00AA18B1" w:rsidRPr="00AA18B1">
        <w:t xml:space="preserve">После завершения экспертизы экспертная организация </w:t>
      </w:r>
      <w:r w:rsidR="008D71C0">
        <w:t>направляет</w:t>
      </w:r>
      <w:r w:rsidR="00AA18B1" w:rsidRPr="00AA18B1">
        <w:t xml:space="preserve"> комплект документов заказчика экспертизы в Госатомнадзор.</w:t>
      </w:r>
      <w:r w:rsidR="00374F24">
        <w:t xml:space="preserve"> </w:t>
      </w:r>
    </w:p>
    <w:p w:rsidR="00693605" w:rsidRDefault="00662616" w:rsidP="00B85375">
      <w:pPr>
        <w:ind w:firstLine="709"/>
      </w:pPr>
      <w:r>
        <w:t>25</w:t>
      </w:r>
      <w:r w:rsidR="00590526">
        <w:t xml:space="preserve">. </w:t>
      </w:r>
      <w:r w:rsidR="00590526" w:rsidRPr="00590526">
        <w:t>Экспертная организация нес</w:t>
      </w:r>
      <w:r w:rsidR="00C55596">
        <w:t>е</w:t>
      </w:r>
      <w:r w:rsidR="00590526" w:rsidRPr="00590526">
        <w:t>т ответственность за полноту, качество проведенной экспертизы и достоверность подготовленного заключения</w:t>
      </w:r>
      <w:r w:rsidR="00590526">
        <w:t xml:space="preserve"> экспертизы</w:t>
      </w:r>
      <w:r w:rsidR="00590526" w:rsidRPr="00590526">
        <w:t xml:space="preserve"> в соответствии с законодательством.</w:t>
      </w:r>
    </w:p>
    <w:p w:rsidR="00D74330" w:rsidRDefault="00D743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66DC" w:rsidRPr="00BD6398" w:rsidRDefault="00DE66DC" w:rsidP="00DE66DC">
      <w:pPr>
        <w:spacing w:line="280" w:lineRule="exact"/>
        <w:ind w:left="6804"/>
      </w:pPr>
      <w:r>
        <w:lastRenderedPageBreak/>
        <w:t>Приложение 1</w:t>
      </w:r>
    </w:p>
    <w:p w:rsidR="00DE66DC" w:rsidRDefault="00DE66DC" w:rsidP="00DE66DC">
      <w:pPr>
        <w:spacing w:line="280" w:lineRule="exact"/>
        <w:ind w:left="6804"/>
      </w:pPr>
      <w:r w:rsidRPr="00BD6398">
        <w:t xml:space="preserve">к </w:t>
      </w:r>
      <w:r>
        <w:t>Инструкции о порядке проведения экспертизы безопасности в области</w:t>
      </w:r>
      <w:r w:rsidR="00522FB3">
        <w:t xml:space="preserve"> </w:t>
      </w:r>
      <w:r>
        <w:t xml:space="preserve"> использования источников </w:t>
      </w:r>
    </w:p>
    <w:p w:rsidR="00DE66DC" w:rsidRPr="00BD6398" w:rsidRDefault="00DE66DC" w:rsidP="00DE66DC">
      <w:pPr>
        <w:spacing w:line="280" w:lineRule="exact"/>
        <w:ind w:left="6804"/>
      </w:pPr>
      <w:r>
        <w:t>ионизирующего излучения</w:t>
      </w:r>
      <w:r w:rsidRPr="00BD6398">
        <w:t xml:space="preserve"> </w:t>
      </w:r>
    </w:p>
    <w:p w:rsidR="00DE66DC" w:rsidRPr="008D7741" w:rsidRDefault="00DE66DC" w:rsidP="00DE66DC">
      <w:pPr>
        <w:jc w:val="right"/>
      </w:pPr>
    </w:p>
    <w:p w:rsidR="00DE66DC" w:rsidRDefault="00DE66DC" w:rsidP="00DE66DC">
      <w:pPr>
        <w:spacing w:line="240" w:lineRule="exact"/>
        <w:jc w:val="right"/>
      </w:pPr>
      <w:r w:rsidRPr="008D7741">
        <w:t>Форма</w:t>
      </w:r>
    </w:p>
    <w:p w:rsidR="00DE66DC" w:rsidRDefault="00DE66DC" w:rsidP="00D74330">
      <w:pPr>
        <w:spacing w:line="240" w:lineRule="exact"/>
        <w:jc w:val="right"/>
      </w:pPr>
    </w:p>
    <w:p w:rsidR="00DE66DC" w:rsidRDefault="00DE66DC" w:rsidP="00D74330">
      <w:pPr>
        <w:spacing w:line="240" w:lineRule="exact"/>
        <w:jc w:val="right"/>
      </w:pPr>
    </w:p>
    <w:p w:rsidR="00C73D61" w:rsidRPr="00C73D61" w:rsidRDefault="00C73D61" w:rsidP="00C73D61">
      <w:pPr>
        <w:ind w:right="-1333"/>
        <w:rPr>
          <w:rFonts w:eastAsia="Times New Roman"/>
          <w:sz w:val="4"/>
          <w:szCs w:val="4"/>
          <w:lang w:eastAsia="ru-RU"/>
        </w:rPr>
      </w:pPr>
    </w:p>
    <w:p w:rsidR="00D74330" w:rsidRPr="00DE66DC" w:rsidRDefault="00D74330" w:rsidP="00D74330">
      <w:pPr>
        <w:jc w:val="center"/>
      </w:pPr>
      <w:r w:rsidRPr="00DE66DC">
        <w:t>ЗАЯВЛЕНИЕ</w:t>
      </w:r>
    </w:p>
    <w:p w:rsidR="00D74330" w:rsidRPr="00DE66DC" w:rsidRDefault="00D74330" w:rsidP="00D74330">
      <w:pPr>
        <w:jc w:val="center"/>
      </w:pPr>
      <w:r w:rsidRPr="00DE66DC">
        <w:t xml:space="preserve">об организации экспертизы безопасности </w:t>
      </w:r>
    </w:p>
    <w:p w:rsidR="00D74330" w:rsidRPr="00DE66DC" w:rsidRDefault="00D74330" w:rsidP="00D74330">
      <w:pPr>
        <w:jc w:val="center"/>
      </w:pPr>
      <w:r w:rsidRPr="00DE66DC">
        <w:t>в области использования источников ионизирующего излучения</w:t>
      </w:r>
    </w:p>
    <w:p w:rsidR="006F2CC7" w:rsidRPr="00DE66DC" w:rsidRDefault="006F2CC7" w:rsidP="00D74330">
      <w:pPr>
        <w:jc w:val="center"/>
      </w:pPr>
      <w:r w:rsidRPr="00DE66DC">
        <w:t>(экспертиза источников ионизирующего излучения, их проектной и (или) конструкторской документации, технической (эксплуатационной) документации)</w:t>
      </w:r>
    </w:p>
    <w:p w:rsidR="00374F24" w:rsidRPr="00DE66DC" w:rsidRDefault="00374F24" w:rsidP="00D74330"/>
    <w:p w:rsidR="00522FB3" w:rsidRDefault="00522FB3" w:rsidP="00522FB3">
      <w:pPr>
        <w:ind w:firstLine="709"/>
      </w:pPr>
      <w:r>
        <w:t>Заявитель _______________________________________________________________</w:t>
      </w:r>
    </w:p>
    <w:p w:rsidR="00D74330" w:rsidRPr="00522FB3" w:rsidRDefault="00522FB3" w:rsidP="00522F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22FB3">
        <w:rPr>
          <w:sz w:val="24"/>
          <w:szCs w:val="24"/>
        </w:rPr>
        <w:t xml:space="preserve">     (наименование, юридический адрес и контактные данные заявителя)</w:t>
      </w:r>
    </w:p>
    <w:p w:rsidR="00522FB3" w:rsidRDefault="00522FB3" w:rsidP="00D74330"/>
    <w:p w:rsidR="00D74330" w:rsidRPr="00DE66DC" w:rsidRDefault="00D74330" w:rsidP="00D74330">
      <w:r w:rsidRPr="00DE66DC">
        <w:t xml:space="preserve">просит организовать экспертизу </w:t>
      </w:r>
      <w:r w:rsidR="006F2CC7" w:rsidRPr="00DE66DC">
        <w:t>источников ионизирующего излучения, их проектной и (или) конструкторской документации, технической (эксплуатационной) документации.</w:t>
      </w:r>
    </w:p>
    <w:p w:rsidR="00D74330" w:rsidRPr="00DE66DC" w:rsidRDefault="00D74330" w:rsidP="00D74330"/>
    <w:p w:rsidR="00D74330" w:rsidRPr="00DE66DC" w:rsidRDefault="006F2CC7" w:rsidP="00D74330">
      <w:r w:rsidRPr="00DE66DC">
        <w:t>Тип источника ионизирующего излучения, подлежащий экспертизе</w:t>
      </w:r>
      <w:r w:rsidR="00A008DB" w:rsidRPr="00DE66DC">
        <w:t>:</w:t>
      </w:r>
    </w:p>
    <w:p w:rsidR="00D74330" w:rsidRPr="00DE66DC" w:rsidRDefault="00D74330" w:rsidP="00D74330">
      <w:r w:rsidRPr="00DE66DC">
        <w:t>________________________________________________</w:t>
      </w:r>
      <w:r w:rsidR="00DE66DC">
        <w:t>_______________</w:t>
      </w:r>
      <w:r w:rsidR="006F2CC7" w:rsidRPr="00DE66DC">
        <w:t>,</w:t>
      </w:r>
    </w:p>
    <w:p w:rsidR="00D74330" w:rsidRPr="00DE66DC" w:rsidRDefault="00A008DB" w:rsidP="00A008DB">
      <w:pPr>
        <w:jc w:val="center"/>
        <w:rPr>
          <w:sz w:val="24"/>
          <w:szCs w:val="24"/>
        </w:rPr>
      </w:pPr>
      <w:r w:rsidRPr="00DE66DC">
        <w:rPr>
          <w:sz w:val="24"/>
          <w:szCs w:val="24"/>
        </w:rPr>
        <w:t>(наименование типа источника ионизирующего излучения)</w:t>
      </w:r>
    </w:p>
    <w:p w:rsidR="00D74330" w:rsidRPr="00DE66DC" w:rsidRDefault="00D74330" w:rsidP="00D74330"/>
    <w:p w:rsidR="006F2CC7" w:rsidRPr="00DE66DC" w:rsidRDefault="006F2CC7" w:rsidP="006F2CC7">
      <w:proofErr w:type="gramStart"/>
      <w:r w:rsidRPr="00DE66DC">
        <w:t>изготовленный</w:t>
      </w:r>
      <w:proofErr w:type="gramEnd"/>
      <w:r w:rsidRPr="00DE66DC">
        <w:t xml:space="preserve"> (произведенный) изготовителем (производителем):</w:t>
      </w:r>
    </w:p>
    <w:p w:rsidR="006F2CC7" w:rsidRPr="00DE66DC" w:rsidRDefault="006F2CC7" w:rsidP="006F2CC7"/>
    <w:p w:rsidR="006F2CC7" w:rsidRPr="00DE66DC" w:rsidRDefault="006F2CC7" w:rsidP="006F2CC7">
      <w:r w:rsidRPr="00DE66DC">
        <w:t>________________________________________________</w:t>
      </w:r>
      <w:r w:rsidR="00DE66DC">
        <w:t>________________</w:t>
      </w:r>
    </w:p>
    <w:p w:rsidR="006F2CC7" w:rsidRPr="00DE66DC" w:rsidRDefault="00DE66DC" w:rsidP="006F2CC7">
      <w:pPr>
        <w:jc w:val="center"/>
        <w:rPr>
          <w:sz w:val="24"/>
          <w:szCs w:val="24"/>
        </w:rPr>
      </w:pPr>
      <w:r w:rsidRPr="00DE66DC">
        <w:rPr>
          <w:sz w:val="24"/>
          <w:szCs w:val="24"/>
        </w:rPr>
        <w:t xml:space="preserve">(наименование и юридический адрес организации-изготовителя (производителя), </w:t>
      </w:r>
      <w:r>
        <w:rPr>
          <w:sz w:val="24"/>
          <w:szCs w:val="24"/>
        </w:rPr>
        <w:br/>
      </w:r>
      <w:r w:rsidRPr="00DE66DC">
        <w:rPr>
          <w:sz w:val="24"/>
          <w:szCs w:val="24"/>
        </w:rPr>
        <w:t>адрес производства типа источника ионизирующего излучения)</w:t>
      </w:r>
    </w:p>
    <w:p w:rsidR="006F2CC7" w:rsidRPr="00DE66DC" w:rsidRDefault="006F2CC7" w:rsidP="00D74330"/>
    <w:p w:rsidR="006F2CC7" w:rsidRPr="00DE66DC" w:rsidRDefault="00DE66DC" w:rsidP="006F2CC7">
      <w:r>
        <w:t>Сведения о типе источника ионизирующего излучения</w:t>
      </w:r>
      <w:r w:rsidR="006F2CC7" w:rsidRPr="00DE66DC">
        <w:t>:</w:t>
      </w:r>
    </w:p>
    <w:p w:rsidR="006F2CC7" w:rsidRPr="00DE66DC" w:rsidRDefault="006F2CC7" w:rsidP="006F2CC7"/>
    <w:p w:rsidR="00DE66DC" w:rsidRDefault="00DE66DC" w:rsidP="00DE66DC">
      <w:r>
        <w:t>1. Основные технические характеристики типа источника ионизирующего излучения (заполняются в объеме, зависящем от типа источника ионизирующего излучения):</w:t>
      </w:r>
    </w:p>
    <w:p w:rsidR="00DE66DC" w:rsidRDefault="00DE66DC" w:rsidP="00DE66DC">
      <w:r>
        <w:t>1.1. максимальное анодное напряжение ____________________________;</w:t>
      </w:r>
    </w:p>
    <w:p w:rsidR="00DE66DC" w:rsidRDefault="00DE66DC" w:rsidP="00DE66DC">
      <w:r>
        <w:lastRenderedPageBreak/>
        <w:t>1.2. максимальная энергия фотонного излучения _____________________;</w:t>
      </w:r>
    </w:p>
    <w:p w:rsidR="00DE66DC" w:rsidRDefault="00DE66DC" w:rsidP="00DE66DC">
      <w:r>
        <w:t>1.3. радиоактивное вещество, входящее в состав типа источника ионизирующего излучения (при нали</w:t>
      </w:r>
      <w:r w:rsidR="00522FB3">
        <w:t>чии)____________________________</w:t>
      </w:r>
    </w:p>
    <w:p w:rsidR="00DE66DC" w:rsidRPr="00522FB3" w:rsidRDefault="00DE66DC" w:rsidP="00DE66DC">
      <w:pPr>
        <w:rPr>
          <w:sz w:val="24"/>
          <w:szCs w:val="24"/>
        </w:rPr>
      </w:pPr>
      <w:r w:rsidRPr="00522FB3">
        <w:rPr>
          <w:sz w:val="24"/>
          <w:szCs w:val="24"/>
        </w:rPr>
        <w:t xml:space="preserve">                                                        </w:t>
      </w:r>
      <w:r w:rsidR="00522FB3" w:rsidRPr="00522FB3">
        <w:rPr>
          <w:sz w:val="24"/>
          <w:szCs w:val="24"/>
        </w:rPr>
        <w:t xml:space="preserve">        </w:t>
      </w:r>
      <w:r w:rsidR="00522FB3">
        <w:rPr>
          <w:sz w:val="24"/>
          <w:szCs w:val="24"/>
        </w:rPr>
        <w:t xml:space="preserve">                          </w:t>
      </w:r>
      <w:r w:rsidR="00522FB3" w:rsidRPr="00522FB3">
        <w:rPr>
          <w:sz w:val="24"/>
          <w:szCs w:val="24"/>
        </w:rPr>
        <w:t xml:space="preserve">           (радионуклид)</w:t>
      </w:r>
    </w:p>
    <w:p w:rsidR="00522FB3" w:rsidRDefault="00522FB3" w:rsidP="00522FB3">
      <w:pPr>
        <w:jc w:val="center"/>
      </w:pPr>
      <w:r>
        <w:t>_______________________________________________________________;</w:t>
      </w:r>
    </w:p>
    <w:p w:rsidR="00522FB3" w:rsidRPr="00522FB3" w:rsidRDefault="00522FB3" w:rsidP="00522FB3">
      <w:pPr>
        <w:jc w:val="center"/>
        <w:rPr>
          <w:sz w:val="24"/>
          <w:szCs w:val="24"/>
        </w:rPr>
      </w:pPr>
      <w:r w:rsidRPr="00522FB3">
        <w:rPr>
          <w:sz w:val="24"/>
          <w:szCs w:val="24"/>
        </w:rPr>
        <w:t>агрегатное состояние, активность (диапазон активностей)</w:t>
      </w:r>
    </w:p>
    <w:p w:rsidR="00DE66DC" w:rsidRDefault="00DE66DC" w:rsidP="00DE66DC">
      <w:r>
        <w:t>1.4. категория источника ионизирующего излучения по степени радиационной опасности ____________________</w:t>
      </w:r>
      <w:r w:rsidR="00522FB3">
        <w:t>_____________________</w:t>
      </w:r>
      <w:r>
        <w:t>;</w:t>
      </w:r>
    </w:p>
    <w:p w:rsidR="00DE66DC" w:rsidRDefault="00DE66DC" w:rsidP="00DE66DC">
      <w:r>
        <w:t>1.5. стационарность/мобильность  ___________</w:t>
      </w:r>
      <w:r w:rsidR="00522FB3">
        <w:t>_______________________</w:t>
      </w:r>
      <w:r>
        <w:t>;</w:t>
      </w:r>
    </w:p>
    <w:p w:rsidR="00DE66DC" w:rsidRDefault="00DE66DC" w:rsidP="00DE66DC">
      <w:r>
        <w:t>1.6. защита из обедненного урана ___________</w:t>
      </w:r>
      <w:r w:rsidR="00522FB3">
        <w:t>_______________________</w:t>
      </w:r>
      <w:r>
        <w:t>;</w:t>
      </w:r>
    </w:p>
    <w:p w:rsidR="00DE66DC" w:rsidRPr="00522FB3" w:rsidRDefault="00DE66DC" w:rsidP="00DE66DC">
      <w:pPr>
        <w:rPr>
          <w:sz w:val="24"/>
          <w:szCs w:val="24"/>
        </w:rPr>
      </w:pPr>
      <w:r>
        <w:t xml:space="preserve">                                                        </w:t>
      </w:r>
      <w:r w:rsidR="00522FB3">
        <w:t xml:space="preserve">        </w:t>
      </w:r>
      <w:r>
        <w:t xml:space="preserve">  </w:t>
      </w:r>
      <w:r w:rsidRPr="00522FB3">
        <w:rPr>
          <w:sz w:val="24"/>
          <w:szCs w:val="24"/>
        </w:rPr>
        <w:t>(масса обедненного урана)</w:t>
      </w:r>
    </w:p>
    <w:p w:rsidR="00DE66DC" w:rsidRDefault="00DE66DC" w:rsidP="00DE66DC">
      <w:r>
        <w:t>1.7. мощность дозы фотонного излучения на расстоянии 0,1 м в любой доступной точке поверхности типа источника ионизирующего излучения и на иных расстояниях, соответствующих области применения типа источника ионизирующего излучения ______</w:t>
      </w:r>
      <w:r w:rsidR="00522FB3">
        <w:t>________________________</w:t>
      </w:r>
      <w:r>
        <w:t>;</w:t>
      </w:r>
    </w:p>
    <w:p w:rsidR="00D74330" w:rsidRPr="00DE66DC" w:rsidRDefault="00DE66DC" w:rsidP="00DE66DC">
      <w:r>
        <w:t>1.8. иные характеристики типа источника ионизирующего излучения (при необходимости):_____________________________</w:t>
      </w:r>
      <w:r w:rsidR="00522FB3">
        <w:t>____________________</w:t>
      </w:r>
      <w:r>
        <w:t>.</w:t>
      </w:r>
    </w:p>
    <w:p w:rsidR="00522FB3" w:rsidRDefault="00522FB3" w:rsidP="00D74330"/>
    <w:p w:rsidR="00D74330" w:rsidRPr="00DE66DC" w:rsidRDefault="00D74330" w:rsidP="00D74330">
      <w:r w:rsidRPr="00DE66DC">
        <w:t>К заявлению прилагаются следующие документы:</w:t>
      </w:r>
    </w:p>
    <w:p w:rsidR="00D74330" w:rsidRPr="00DE66DC" w:rsidRDefault="00D74330" w:rsidP="00D74330"/>
    <w:p w:rsidR="00D74330" w:rsidRPr="00DE66DC" w:rsidRDefault="006F2CC7" w:rsidP="00522FB3">
      <w:pPr>
        <w:ind w:firstLine="709"/>
      </w:pPr>
      <w:r w:rsidRPr="00DE66DC">
        <w:t xml:space="preserve">1. </w:t>
      </w:r>
      <w:r w:rsidR="008D68DE" w:rsidRPr="00DE66DC">
        <w:t>К</w:t>
      </w:r>
      <w:r w:rsidRPr="00DE66DC">
        <w:t>опии проектной и (или) конструкторской документации, технической (эксплуатационной) документации</w:t>
      </w:r>
      <w:r w:rsidR="008D68DE" w:rsidRPr="00DE66DC">
        <w:t xml:space="preserve"> на одном из официальных государственных языков Республики Беларусь, содержащей информацию, определенную</w:t>
      </w:r>
      <w:r w:rsidRPr="00DE66DC">
        <w:t xml:space="preserve"> законодательством об административных процедурах (постановлением Совета Министров «О государственной регистрации типа источн</w:t>
      </w:r>
      <w:r w:rsidR="008D68DE" w:rsidRPr="00DE66DC">
        <w:t xml:space="preserve">ика ионизирующего излучения») </w:t>
      </w:r>
      <w:r w:rsidR="007F494E" w:rsidRPr="00DE66DC">
        <w:t xml:space="preserve">на ___ </w:t>
      </w:r>
      <w:proofErr w:type="gramStart"/>
      <w:r w:rsidR="007F494E" w:rsidRPr="00DE66DC">
        <w:t>л</w:t>
      </w:r>
      <w:proofErr w:type="gramEnd"/>
      <w:r w:rsidR="007F494E" w:rsidRPr="00DE66DC">
        <w:t>. в ___ экз.</w:t>
      </w:r>
    </w:p>
    <w:p w:rsidR="007F494E" w:rsidRPr="00DE66DC" w:rsidRDefault="007F494E" w:rsidP="00522FB3">
      <w:pPr>
        <w:ind w:firstLine="709"/>
      </w:pPr>
      <w:r w:rsidRPr="00DE66DC">
        <w:t xml:space="preserve">3. Документы системы управления и (или) контроля качества производителя (изготовителя) источников ионизирующего излучения, в том числе подтверждающие соответствие данной системы международным стандартам, на ___ </w:t>
      </w:r>
      <w:proofErr w:type="gramStart"/>
      <w:r w:rsidRPr="00DE66DC">
        <w:t>л</w:t>
      </w:r>
      <w:proofErr w:type="gramEnd"/>
      <w:r w:rsidRPr="00DE66DC">
        <w:t>. в ___ экз.</w:t>
      </w:r>
    </w:p>
    <w:p w:rsidR="008D68DE" w:rsidRPr="00DE66DC" w:rsidRDefault="008D68DE" w:rsidP="00522FB3">
      <w:pPr>
        <w:ind w:firstLine="709"/>
      </w:pPr>
      <w:r w:rsidRPr="00DE66DC">
        <w:t xml:space="preserve">2. Документы, подтверждающие необходимость внесения изменений, в том числе документы, обосновывающие степень влияния вносимых изменений на радиационную безопасность </w:t>
      </w:r>
      <w:r w:rsidRPr="00522FB3">
        <w:t xml:space="preserve">(в случае внесения изменений в свидетельство о государственной регистрации типа </w:t>
      </w:r>
      <w:r w:rsidR="00522FB3">
        <w:t>источника ионизирующего излучения</w:t>
      </w:r>
      <w:r w:rsidRPr="00522FB3">
        <w:t>)</w:t>
      </w:r>
      <w:r w:rsidRPr="00DE66DC">
        <w:rPr>
          <w:i/>
        </w:rPr>
        <w:t xml:space="preserve"> </w:t>
      </w:r>
      <w:r w:rsidR="007F494E" w:rsidRPr="00DE66DC">
        <w:t xml:space="preserve">на ___ </w:t>
      </w:r>
      <w:proofErr w:type="gramStart"/>
      <w:r w:rsidR="007F494E" w:rsidRPr="00DE66DC">
        <w:t>л</w:t>
      </w:r>
      <w:proofErr w:type="gramEnd"/>
      <w:r w:rsidR="007F494E" w:rsidRPr="00DE66DC">
        <w:t>. в ___ экз.</w:t>
      </w:r>
    </w:p>
    <w:p w:rsidR="007F494E" w:rsidRPr="00DE66DC" w:rsidRDefault="007F494E" w:rsidP="00522FB3">
      <w:pPr>
        <w:ind w:firstLine="709"/>
      </w:pPr>
      <w:r w:rsidRPr="00DE66DC">
        <w:t xml:space="preserve">4. Информация об обеспечении условий возврата закрытого источника ионизирующего излучения изготовителю (производителю) или продавцу (поставщику) на основании соответствующего договора </w:t>
      </w:r>
      <w:r w:rsidRPr="00522FB3">
        <w:t xml:space="preserve">(в случае получения свидетельства (внесения изменений в свидетельство) о государственной регистрации типа </w:t>
      </w:r>
      <w:r w:rsidR="00522FB3">
        <w:t>источника ионизирующего излучения</w:t>
      </w:r>
      <w:r w:rsidRPr="00522FB3">
        <w:t xml:space="preserve">, являющегося закрытым </w:t>
      </w:r>
      <w:r w:rsidR="00522FB3">
        <w:t>источником ионизирующего излучения</w:t>
      </w:r>
      <w:r w:rsidRPr="00522FB3">
        <w:t>)</w:t>
      </w:r>
      <w:r w:rsidRPr="00DE66DC">
        <w:rPr>
          <w:i/>
        </w:rPr>
        <w:t xml:space="preserve"> </w:t>
      </w:r>
      <w:r w:rsidRPr="00DE66DC">
        <w:t xml:space="preserve">на ___ </w:t>
      </w:r>
      <w:proofErr w:type="gramStart"/>
      <w:r w:rsidRPr="00DE66DC">
        <w:t>л</w:t>
      </w:r>
      <w:proofErr w:type="gramEnd"/>
      <w:r w:rsidRPr="00DE66DC">
        <w:t>. в ___ экз.</w:t>
      </w:r>
    </w:p>
    <w:p w:rsidR="008D68DE" w:rsidRPr="00DE66DC" w:rsidRDefault="008D68DE" w:rsidP="00D74330"/>
    <w:p w:rsidR="00522FB3" w:rsidRDefault="00522FB3" w:rsidP="00522FB3">
      <w:r>
        <w:t>_________________                _______   ______________________________</w:t>
      </w:r>
    </w:p>
    <w:p w:rsidR="00522FB3" w:rsidRPr="00522FB3" w:rsidRDefault="00522FB3" w:rsidP="00522FB3">
      <w:pPr>
        <w:rPr>
          <w:sz w:val="24"/>
          <w:szCs w:val="24"/>
        </w:rPr>
      </w:pPr>
      <w:r w:rsidRPr="00522FB3">
        <w:rPr>
          <w:sz w:val="24"/>
          <w:szCs w:val="24"/>
        </w:rPr>
        <w:t>Руководитель юридического лица,      подпись          инициалы (инициал собственного имени)</w:t>
      </w:r>
    </w:p>
    <w:p w:rsidR="00522FB3" w:rsidRPr="00522FB3" w:rsidRDefault="00522FB3" w:rsidP="00522FB3">
      <w:pPr>
        <w:rPr>
          <w:sz w:val="24"/>
          <w:szCs w:val="24"/>
        </w:rPr>
      </w:pPr>
      <w:r w:rsidRPr="00522FB3">
        <w:rPr>
          <w:sz w:val="24"/>
          <w:szCs w:val="24"/>
        </w:rPr>
        <w:t>индивидуальный предприниматель                                             и фамилия</w:t>
      </w:r>
    </w:p>
    <w:p w:rsidR="00522FB3" w:rsidRPr="00522FB3" w:rsidRDefault="00522FB3" w:rsidP="00522FB3">
      <w:pPr>
        <w:rPr>
          <w:sz w:val="24"/>
          <w:szCs w:val="24"/>
        </w:rPr>
      </w:pPr>
      <w:r w:rsidRPr="00522FB3">
        <w:rPr>
          <w:sz w:val="24"/>
          <w:szCs w:val="24"/>
        </w:rPr>
        <w:t xml:space="preserve">либо должность уполномоченного </w:t>
      </w:r>
    </w:p>
    <w:p w:rsidR="00FC0E60" w:rsidRDefault="00522FB3" w:rsidP="00522FB3">
      <w:pPr>
        <w:rPr>
          <w:sz w:val="24"/>
          <w:szCs w:val="24"/>
        </w:rPr>
      </w:pPr>
      <w:r w:rsidRPr="00522FB3">
        <w:rPr>
          <w:sz w:val="24"/>
          <w:szCs w:val="24"/>
        </w:rPr>
        <w:t>представителя</w:t>
      </w:r>
      <w:r w:rsidR="00FC0E60">
        <w:rPr>
          <w:sz w:val="24"/>
          <w:szCs w:val="24"/>
        </w:rPr>
        <w:br w:type="page"/>
      </w:r>
    </w:p>
    <w:p w:rsidR="00522FB3" w:rsidRPr="00BD6398" w:rsidRDefault="00522FB3" w:rsidP="00522FB3">
      <w:pPr>
        <w:spacing w:line="280" w:lineRule="exact"/>
        <w:ind w:left="6804"/>
      </w:pPr>
      <w:r>
        <w:lastRenderedPageBreak/>
        <w:t>Приложение 2</w:t>
      </w:r>
    </w:p>
    <w:p w:rsidR="00522FB3" w:rsidRDefault="00522FB3" w:rsidP="00522FB3">
      <w:pPr>
        <w:spacing w:line="280" w:lineRule="exact"/>
        <w:ind w:left="6804"/>
      </w:pPr>
      <w:r w:rsidRPr="00BD6398">
        <w:t xml:space="preserve">к </w:t>
      </w:r>
      <w:r>
        <w:t xml:space="preserve">Инструкции о порядке проведения экспертизы безопасности в области  использования источников </w:t>
      </w:r>
    </w:p>
    <w:p w:rsidR="00522FB3" w:rsidRPr="00BD6398" w:rsidRDefault="00522FB3" w:rsidP="00522FB3">
      <w:pPr>
        <w:spacing w:line="280" w:lineRule="exact"/>
        <w:ind w:left="6804"/>
      </w:pPr>
      <w:r>
        <w:t>ионизирующего излучения</w:t>
      </w:r>
      <w:r w:rsidRPr="00BD6398">
        <w:t xml:space="preserve"> </w:t>
      </w:r>
    </w:p>
    <w:p w:rsidR="00522FB3" w:rsidRPr="008D7741" w:rsidRDefault="00522FB3" w:rsidP="00522FB3">
      <w:pPr>
        <w:jc w:val="right"/>
      </w:pPr>
    </w:p>
    <w:p w:rsidR="00522FB3" w:rsidRDefault="00522FB3" w:rsidP="00522FB3">
      <w:pPr>
        <w:spacing w:line="240" w:lineRule="exact"/>
        <w:jc w:val="right"/>
      </w:pPr>
      <w:r w:rsidRPr="008D7741">
        <w:t>Форма</w:t>
      </w:r>
    </w:p>
    <w:p w:rsidR="00522FB3" w:rsidRDefault="00522FB3" w:rsidP="00522FB3">
      <w:pPr>
        <w:spacing w:line="240" w:lineRule="exact"/>
        <w:jc w:val="right"/>
      </w:pPr>
    </w:p>
    <w:p w:rsidR="00522FB3" w:rsidRDefault="00522FB3" w:rsidP="00522FB3">
      <w:pPr>
        <w:spacing w:line="240" w:lineRule="exact"/>
        <w:jc w:val="right"/>
      </w:pPr>
    </w:p>
    <w:p w:rsidR="00522FB3" w:rsidRPr="00C73D61" w:rsidRDefault="00522FB3" w:rsidP="00522FB3">
      <w:pPr>
        <w:ind w:right="-1333"/>
        <w:rPr>
          <w:rFonts w:eastAsia="Times New Roman"/>
          <w:sz w:val="4"/>
          <w:szCs w:val="4"/>
          <w:lang w:eastAsia="ru-RU"/>
        </w:rPr>
      </w:pPr>
    </w:p>
    <w:p w:rsidR="00522FB3" w:rsidRPr="00DE66DC" w:rsidRDefault="00522FB3" w:rsidP="00522FB3">
      <w:pPr>
        <w:jc w:val="center"/>
      </w:pPr>
      <w:r w:rsidRPr="00DE66DC">
        <w:t>ЗАЯВЛЕНИЕ</w:t>
      </w:r>
    </w:p>
    <w:p w:rsidR="00522FB3" w:rsidRPr="00DE66DC" w:rsidRDefault="00522FB3" w:rsidP="00522FB3">
      <w:pPr>
        <w:jc w:val="center"/>
      </w:pPr>
      <w:r w:rsidRPr="00DE66DC">
        <w:t xml:space="preserve">об организации экспертизы безопасности </w:t>
      </w:r>
    </w:p>
    <w:p w:rsidR="00522FB3" w:rsidRPr="00DE66DC" w:rsidRDefault="00522FB3" w:rsidP="00522FB3">
      <w:pPr>
        <w:jc w:val="center"/>
      </w:pPr>
      <w:r w:rsidRPr="00DE66DC">
        <w:t>в области использования источников ионизирующего излучения</w:t>
      </w:r>
    </w:p>
    <w:p w:rsidR="00522FB3" w:rsidRPr="00DE66DC" w:rsidRDefault="00522FB3" w:rsidP="00522FB3">
      <w:pPr>
        <w:jc w:val="center"/>
      </w:pPr>
      <w:r w:rsidRPr="00522FB3">
        <w:t>(экспертиза радиационных объектов, на которых предполагается обращение с источниками ионизирующего излучения первой - четвертой категорий по степени радиационной опасности)</w:t>
      </w:r>
    </w:p>
    <w:p w:rsidR="008D68DE" w:rsidRPr="00B35D7F" w:rsidRDefault="008D68DE" w:rsidP="008D68DE">
      <w:pPr>
        <w:jc w:val="right"/>
      </w:pPr>
    </w:p>
    <w:p w:rsidR="008D68DE" w:rsidRPr="00C73D61" w:rsidRDefault="008D68DE" w:rsidP="008D68DE">
      <w:pPr>
        <w:ind w:right="-1333"/>
        <w:rPr>
          <w:rFonts w:eastAsia="Times New Roman"/>
          <w:sz w:val="4"/>
          <w:szCs w:val="4"/>
          <w:lang w:eastAsia="ru-RU"/>
        </w:rPr>
      </w:pPr>
    </w:p>
    <w:p w:rsidR="008D68DE" w:rsidRPr="00D74330" w:rsidRDefault="008D68DE" w:rsidP="008D68DE">
      <w:pPr>
        <w:rPr>
          <w:sz w:val="24"/>
          <w:szCs w:val="24"/>
        </w:rPr>
      </w:pPr>
    </w:p>
    <w:p w:rsidR="00522FB3" w:rsidRDefault="00522FB3" w:rsidP="00522FB3">
      <w:pPr>
        <w:ind w:firstLine="709"/>
      </w:pPr>
      <w:r>
        <w:t>Заявитель _______________________________________________________________</w:t>
      </w:r>
    </w:p>
    <w:p w:rsidR="00522FB3" w:rsidRPr="00522FB3" w:rsidRDefault="00522FB3" w:rsidP="00522F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22FB3">
        <w:rPr>
          <w:sz w:val="24"/>
          <w:szCs w:val="24"/>
        </w:rPr>
        <w:t xml:space="preserve">     (наименование, юридический адрес и контактные данные заявителя)</w:t>
      </w:r>
    </w:p>
    <w:p w:rsidR="008D68DE" w:rsidRDefault="008D68DE" w:rsidP="008D68DE">
      <w:pPr>
        <w:rPr>
          <w:sz w:val="24"/>
          <w:szCs w:val="24"/>
        </w:rPr>
      </w:pPr>
    </w:p>
    <w:p w:rsidR="00D17BBB" w:rsidRPr="00D74330" w:rsidRDefault="00D17BBB" w:rsidP="008D68DE">
      <w:pPr>
        <w:rPr>
          <w:sz w:val="24"/>
          <w:szCs w:val="24"/>
        </w:rPr>
      </w:pPr>
    </w:p>
    <w:p w:rsidR="008D68DE" w:rsidRPr="00522FB3" w:rsidRDefault="008D68DE" w:rsidP="008D68DE">
      <w:r w:rsidRPr="00522FB3">
        <w:t xml:space="preserve">просит организовать экспертизу </w:t>
      </w:r>
      <w:r w:rsidR="002B7403" w:rsidRPr="00522FB3">
        <w:t>радиационных объектов, на которых предполагается обращение с источниками ионизирующего излучения первой - четвертой категорий по степени радиационной опасности</w:t>
      </w:r>
      <w:r w:rsidRPr="00522FB3">
        <w:t>.</w:t>
      </w:r>
    </w:p>
    <w:p w:rsidR="008D68DE" w:rsidRPr="00522FB3" w:rsidRDefault="008D68DE" w:rsidP="008D68DE"/>
    <w:p w:rsidR="002B7403" w:rsidRPr="00522FB3" w:rsidRDefault="002B7403" w:rsidP="002B7403">
      <w:r w:rsidRPr="00522FB3">
        <w:t>Радиационный объект, подлежащий экспертизе:</w:t>
      </w:r>
    </w:p>
    <w:p w:rsidR="002B7403" w:rsidRPr="00522FB3" w:rsidRDefault="002B7403" w:rsidP="002B7403">
      <w:r w:rsidRPr="00522FB3">
        <w:t>________________________________________________</w:t>
      </w:r>
      <w:r w:rsidR="00522FB3">
        <w:t>_______________</w:t>
      </w:r>
      <w:r w:rsidRPr="00522FB3">
        <w:t>,</w:t>
      </w:r>
    </w:p>
    <w:p w:rsidR="002B7403" w:rsidRPr="00522FB3" w:rsidRDefault="002B7403" w:rsidP="002B7403">
      <w:pPr>
        <w:jc w:val="center"/>
        <w:rPr>
          <w:sz w:val="24"/>
          <w:szCs w:val="24"/>
        </w:rPr>
      </w:pPr>
      <w:r w:rsidRPr="00522FB3">
        <w:rPr>
          <w:sz w:val="24"/>
          <w:szCs w:val="24"/>
        </w:rPr>
        <w:t xml:space="preserve">(наименование радиационного объекта согласно проектной документации, </w:t>
      </w:r>
      <w:r w:rsidRPr="00522FB3">
        <w:rPr>
          <w:sz w:val="24"/>
          <w:szCs w:val="24"/>
        </w:rPr>
        <w:br/>
        <w:t>адрес радиационного объекта)</w:t>
      </w:r>
    </w:p>
    <w:p w:rsidR="002B7403" w:rsidRPr="00522FB3" w:rsidRDefault="002B7403" w:rsidP="002B7403"/>
    <w:p w:rsidR="002B7403" w:rsidRPr="00522FB3" w:rsidRDefault="002B7403" w:rsidP="002B7403">
      <w:r w:rsidRPr="00522FB3">
        <w:t>Источники ионизирующего излучения, с которыми предполагается обращение на радиационном объекте:</w:t>
      </w:r>
    </w:p>
    <w:p w:rsidR="002B7403" w:rsidRPr="00522FB3" w:rsidRDefault="002B7403" w:rsidP="002B7403"/>
    <w:p w:rsidR="002B7403" w:rsidRPr="00522FB3" w:rsidRDefault="002B7403" w:rsidP="002B7403">
      <w:r w:rsidRPr="00522FB3">
        <w:t>________________________________________________</w:t>
      </w:r>
      <w:r w:rsidR="00522FB3">
        <w:t>________________</w:t>
      </w:r>
    </w:p>
    <w:p w:rsidR="002B7403" w:rsidRPr="00522FB3" w:rsidRDefault="002B7403" w:rsidP="002B7403">
      <w:pPr>
        <w:jc w:val="center"/>
        <w:rPr>
          <w:sz w:val="24"/>
          <w:szCs w:val="24"/>
        </w:rPr>
      </w:pPr>
      <w:r w:rsidRPr="00522FB3">
        <w:rPr>
          <w:sz w:val="24"/>
          <w:szCs w:val="24"/>
        </w:rPr>
        <w:t xml:space="preserve">(наименование типов (моделей) источников ионизирующего излучения, их </w:t>
      </w:r>
      <w:r w:rsidR="00320C99" w:rsidRPr="00522FB3">
        <w:rPr>
          <w:sz w:val="24"/>
          <w:szCs w:val="24"/>
        </w:rPr>
        <w:t xml:space="preserve">категории по степени радиационной опасности, </w:t>
      </w:r>
      <w:r w:rsidRPr="00522FB3">
        <w:rPr>
          <w:sz w:val="24"/>
          <w:szCs w:val="24"/>
        </w:rPr>
        <w:t>основные технические характеристики)</w:t>
      </w:r>
    </w:p>
    <w:p w:rsidR="002B7403" w:rsidRPr="00522FB3" w:rsidRDefault="002B7403" w:rsidP="002B7403"/>
    <w:p w:rsidR="002B7403" w:rsidRPr="00522FB3" w:rsidRDefault="002B7403" w:rsidP="002B7403">
      <w:r w:rsidRPr="00522FB3">
        <w:t xml:space="preserve">Проектная документация разработана: </w:t>
      </w:r>
    </w:p>
    <w:p w:rsidR="002B7403" w:rsidRPr="00522FB3" w:rsidRDefault="002B7403" w:rsidP="002B7403"/>
    <w:p w:rsidR="002B7403" w:rsidRPr="00522FB3" w:rsidRDefault="002B7403" w:rsidP="002B7403">
      <w:r w:rsidRPr="00522FB3">
        <w:t>________________________________________________</w:t>
      </w:r>
      <w:r w:rsidR="00522FB3">
        <w:t>________________</w:t>
      </w:r>
    </w:p>
    <w:p w:rsidR="00A4053B" w:rsidRDefault="002B7403" w:rsidP="002B7403">
      <w:pPr>
        <w:jc w:val="center"/>
        <w:rPr>
          <w:sz w:val="24"/>
          <w:szCs w:val="24"/>
        </w:rPr>
      </w:pPr>
      <w:proofErr w:type="gramStart"/>
      <w:r w:rsidRPr="00A4053B">
        <w:rPr>
          <w:sz w:val="24"/>
          <w:szCs w:val="24"/>
        </w:rPr>
        <w:lastRenderedPageBreak/>
        <w:t>(наименование</w:t>
      </w:r>
      <w:r w:rsidR="00A4053B">
        <w:rPr>
          <w:sz w:val="24"/>
          <w:szCs w:val="24"/>
        </w:rPr>
        <w:t xml:space="preserve"> и юридический адрес</w:t>
      </w:r>
      <w:r w:rsidRPr="00A4053B">
        <w:rPr>
          <w:sz w:val="24"/>
          <w:szCs w:val="24"/>
        </w:rPr>
        <w:t xml:space="preserve"> проектной организации, </w:t>
      </w:r>
      <w:proofErr w:type="gramEnd"/>
    </w:p>
    <w:p w:rsidR="002B7403" w:rsidRPr="00A4053B" w:rsidRDefault="002B7403" w:rsidP="002B7403">
      <w:pPr>
        <w:jc w:val="center"/>
        <w:rPr>
          <w:sz w:val="24"/>
          <w:szCs w:val="24"/>
        </w:rPr>
      </w:pPr>
      <w:r w:rsidRPr="00A4053B">
        <w:rPr>
          <w:sz w:val="24"/>
          <w:szCs w:val="24"/>
        </w:rPr>
        <w:t>дата утверждения проектной документации)</w:t>
      </w:r>
    </w:p>
    <w:p w:rsidR="00320C99" w:rsidRPr="00522FB3" w:rsidRDefault="00320C99" w:rsidP="002B7403">
      <w:pPr>
        <w:jc w:val="center"/>
      </w:pPr>
    </w:p>
    <w:p w:rsidR="00320C99" w:rsidRPr="00522FB3" w:rsidRDefault="00320C99" w:rsidP="00320C99">
      <w:r w:rsidRPr="00522FB3">
        <w:t>Расчет радиационной защиты выполнен:</w:t>
      </w:r>
    </w:p>
    <w:p w:rsidR="00320C99" w:rsidRPr="00522FB3" w:rsidRDefault="00320C99" w:rsidP="00320C99">
      <w:r w:rsidRPr="00522FB3">
        <w:t>________________________________________________</w:t>
      </w:r>
      <w:r w:rsidR="00A4053B">
        <w:t>________________</w:t>
      </w:r>
    </w:p>
    <w:p w:rsidR="00320C99" w:rsidRPr="00A4053B" w:rsidRDefault="00320C99" w:rsidP="00320C99">
      <w:pPr>
        <w:jc w:val="center"/>
        <w:rPr>
          <w:sz w:val="24"/>
          <w:szCs w:val="24"/>
        </w:rPr>
      </w:pPr>
      <w:proofErr w:type="gramStart"/>
      <w:r w:rsidRPr="00A4053B">
        <w:rPr>
          <w:sz w:val="24"/>
          <w:szCs w:val="24"/>
        </w:rPr>
        <w:t xml:space="preserve">(наименование организации, выполнившей расчет радиационной защиты, </w:t>
      </w:r>
      <w:r w:rsidRPr="00A4053B">
        <w:rPr>
          <w:sz w:val="24"/>
          <w:szCs w:val="24"/>
        </w:rPr>
        <w:br/>
        <w:t>должность и ФИО специалиста (специалистов)</w:t>
      </w:r>
      <w:proofErr w:type="gramEnd"/>
    </w:p>
    <w:p w:rsidR="00320C99" w:rsidRPr="00522FB3" w:rsidRDefault="00320C99" w:rsidP="00320C99"/>
    <w:p w:rsidR="008D68DE" w:rsidRPr="00522FB3" w:rsidRDefault="008D68DE" w:rsidP="008D68DE">
      <w:r w:rsidRPr="00522FB3">
        <w:t>К заявлению прилагаются следующие документы:</w:t>
      </w:r>
    </w:p>
    <w:p w:rsidR="008D68DE" w:rsidRPr="00522FB3" w:rsidRDefault="008D68DE" w:rsidP="008D68DE"/>
    <w:p w:rsidR="008D68DE" w:rsidRPr="00522FB3" w:rsidRDefault="008D68DE" w:rsidP="00A4053B">
      <w:pPr>
        <w:ind w:firstLine="709"/>
      </w:pPr>
      <w:r w:rsidRPr="00522FB3">
        <w:t xml:space="preserve">1. </w:t>
      </w:r>
      <w:r w:rsidR="007401EF" w:rsidRPr="00522FB3">
        <w:t>П</w:t>
      </w:r>
      <w:r w:rsidRPr="00522FB3">
        <w:t>роектн</w:t>
      </w:r>
      <w:r w:rsidR="007401EF" w:rsidRPr="00522FB3">
        <w:t>ая документация</w:t>
      </w:r>
      <w:r w:rsidRPr="00522FB3">
        <w:t>, содержащ</w:t>
      </w:r>
      <w:r w:rsidR="007401EF" w:rsidRPr="00522FB3">
        <w:t>ая</w:t>
      </w:r>
      <w:r w:rsidRPr="00522FB3">
        <w:t xml:space="preserve"> информацию, определенную </w:t>
      </w:r>
      <w:r w:rsidR="00320C99" w:rsidRPr="00522FB3">
        <w:t xml:space="preserve">требованиями строительных норм и правил, </w:t>
      </w:r>
      <w:r w:rsidRPr="00522FB3">
        <w:t xml:space="preserve">на _____ </w:t>
      </w:r>
      <w:proofErr w:type="gramStart"/>
      <w:r w:rsidRPr="00522FB3">
        <w:t>л</w:t>
      </w:r>
      <w:proofErr w:type="gramEnd"/>
      <w:r w:rsidRPr="00522FB3">
        <w:t>. в _____ экз.</w:t>
      </w:r>
    </w:p>
    <w:p w:rsidR="008D68DE" w:rsidRPr="00522FB3" w:rsidRDefault="008D68DE" w:rsidP="00A4053B">
      <w:pPr>
        <w:ind w:firstLine="709"/>
      </w:pPr>
      <w:r w:rsidRPr="00522FB3">
        <w:t xml:space="preserve">2. </w:t>
      </w:r>
      <w:proofErr w:type="gramStart"/>
      <w:r w:rsidR="00320C99" w:rsidRPr="00522FB3">
        <w:t>Проект отчета по обоснованию безопасности радиационного объекта, разработанный пользователем источников ионизирующего излучения в соответствии с требованиями норм и правил по обеспечению ядерной и радиационной безопасности «Требования к структуре и содержанию отчета по обоснованию безопасности радиационного объекта», утвержденных постановлением Министерства по чрезвычайным ситуациям Республики Беларусь от 30 декабря 2011 г. № 73, на _____ л. в _____ экз.</w:t>
      </w:r>
      <w:proofErr w:type="gramEnd"/>
    </w:p>
    <w:p w:rsidR="008D68DE" w:rsidRPr="00522FB3" w:rsidRDefault="008D68DE" w:rsidP="008D68DE"/>
    <w:p w:rsidR="00A4053B" w:rsidRDefault="00A4053B" w:rsidP="00A4053B">
      <w:r>
        <w:t>_________________                _______   ______________________________</w:t>
      </w:r>
    </w:p>
    <w:p w:rsidR="00A4053B" w:rsidRPr="00522FB3" w:rsidRDefault="00A4053B" w:rsidP="00A4053B">
      <w:pPr>
        <w:rPr>
          <w:sz w:val="24"/>
          <w:szCs w:val="24"/>
        </w:rPr>
      </w:pPr>
      <w:r w:rsidRPr="00522FB3">
        <w:rPr>
          <w:sz w:val="24"/>
          <w:szCs w:val="24"/>
        </w:rPr>
        <w:t>Руководитель юридического лица,      подпись          инициалы (инициал собственного имени)</w:t>
      </w:r>
    </w:p>
    <w:p w:rsidR="00A4053B" w:rsidRPr="00522FB3" w:rsidRDefault="00A4053B" w:rsidP="00A4053B">
      <w:pPr>
        <w:rPr>
          <w:sz w:val="24"/>
          <w:szCs w:val="24"/>
        </w:rPr>
      </w:pPr>
      <w:r w:rsidRPr="00522FB3">
        <w:rPr>
          <w:sz w:val="24"/>
          <w:szCs w:val="24"/>
        </w:rPr>
        <w:t>индивидуальный предприниматель                                             и фамилия</w:t>
      </w:r>
    </w:p>
    <w:p w:rsidR="00A4053B" w:rsidRPr="00522FB3" w:rsidRDefault="00A4053B" w:rsidP="00A4053B">
      <w:pPr>
        <w:rPr>
          <w:sz w:val="24"/>
          <w:szCs w:val="24"/>
        </w:rPr>
      </w:pPr>
      <w:r w:rsidRPr="00522FB3">
        <w:rPr>
          <w:sz w:val="24"/>
          <w:szCs w:val="24"/>
        </w:rPr>
        <w:t xml:space="preserve">либо должность уполномоченного </w:t>
      </w:r>
    </w:p>
    <w:p w:rsidR="008D68DE" w:rsidRPr="00522FB3" w:rsidRDefault="00A4053B" w:rsidP="00A4053B">
      <w:r w:rsidRPr="00522FB3">
        <w:rPr>
          <w:sz w:val="24"/>
          <w:szCs w:val="24"/>
        </w:rPr>
        <w:t>представителя</w:t>
      </w:r>
    </w:p>
    <w:p w:rsidR="00820704" w:rsidRPr="00522FB3" w:rsidRDefault="00820704">
      <w:r w:rsidRPr="00522FB3">
        <w:br w:type="page"/>
      </w:r>
    </w:p>
    <w:p w:rsidR="00A4053B" w:rsidRPr="00BD6398" w:rsidRDefault="00A4053B" w:rsidP="00A4053B">
      <w:pPr>
        <w:spacing w:line="280" w:lineRule="exact"/>
        <w:ind w:left="6804"/>
      </w:pPr>
      <w:r>
        <w:lastRenderedPageBreak/>
        <w:t>Приложение 3</w:t>
      </w:r>
    </w:p>
    <w:p w:rsidR="00A4053B" w:rsidRDefault="00A4053B" w:rsidP="00A4053B">
      <w:pPr>
        <w:spacing w:line="280" w:lineRule="exact"/>
        <w:ind w:left="6804"/>
      </w:pPr>
      <w:r w:rsidRPr="00BD6398">
        <w:t xml:space="preserve">к </w:t>
      </w:r>
      <w:r>
        <w:t xml:space="preserve">Инструкции о порядке проведения экспертизы безопасности в области  использования источников </w:t>
      </w:r>
    </w:p>
    <w:p w:rsidR="00A4053B" w:rsidRPr="00BD6398" w:rsidRDefault="00A4053B" w:rsidP="00A4053B">
      <w:pPr>
        <w:spacing w:line="280" w:lineRule="exact"/>
        <w:ind w:left="6804"/>
      </w:pPr>
      <w:r>
        <w:t>ионизирующего излучения</w:t>
      </w:r>
      <w:r w:rsidRPr="00BD6398">
        <w:t xml:space="preserve"> </w:t>
      </w:r>
    </w:p>
    <w:p w:rsidR="00A4053B" w:rsidRPr="008D7741" w:rsidRDefault="00A4053B" w:rsidP="00A4053B">
      <w:pPr>
        <w:jc w:val="right"/>
      </w:pPr>
    </w:p>
    <w:p w:rsidR="00A4053B" w:rsidRDefault="00A4053B" w:rsidP="00A4053B">
      <w:pPr>
        <w:spacing w:line="240" w:lineRule="exact"/>
        <w:jc w:val="right"/>
      </w:pPr>
      <w:r w:rsidRPr="008D7741">
        <w:t>Форма</w:t>
      </w:r>
    </w:p>
    <w:p w:rsidR="00A4053B" w:rsidRDefault="00A4053B" w:rsidP="00A4053B">
      <w:pPr>
        <w:spacing w:line="240" w:lineRule="exact"/>
        <w:jc w:val="right"/>
      </w:pPr>
    </w:p>
    <w:p w:rsidR="00A4053B" w:rsidRDefault="00A4053B" w:rsidP="00A4053B">
      <w:pPr>
        <w:spacing w:line="240" w:lineRule="exact"/>
        <w:jc w:val="right"/>
      </w:pPr>
    </w:p>
    <w:p w:rsidR="00A4053B" w:rsidRPr="00C73D61" w:rsidRDefault="00A4053B" w:rsidP="00A4053B">
      <w:pPr>
        <w:ind w:right="-1333"/>
        <w:rPr>
          <w:rFonts w:eastAsia="Times New Roman"/>
          <w:sz w:val="4"/>
          <w:szCs w:val="4"/>
          <w:lang w:eastAsia="ru-RU"/>
        </w:rPr>
      </w:pPr>
    </w:p>
    <w:p w:rsidR="00A4053B" w:rsidRPr="00DE66DC" w:rsidRDefault="00A4053B" w:rsidP="00A4053B">
      <w:pPr>
        <w:jc w:val="center"/>
      </w:pPr>
      <w:r w:rsidRPr="00DE66DC">
        <w:t>ЗАЯВЛЕНИЕ</w:t>
      </w:r>
    </w:p>
    <w:p w:rsidR="00A4053B" w:rsidRPr="00DE66DC" w:rsidRDefault="00A4053B" w:rsidP="00A4053B">
      <w:pPr>
        <w:jc w:val="center"/>
      </w:pPr>
      <w:r w:rsidRPr="00DE66DC">
        <w:t xml:space="preserve">об организации экспертизы безопасности </w:t>
      </w:r>
    </w:p>
    <w:p w:rsidR="00A4053B" w:rsidRPr="00DE66DC" w:rsidRDefault="00A4053B" w:rsidP="00A4053B">
      <w:pPr>
        <w:jc w:val="center"/>
      </w:pPr>
      <w:r w:rsidRPr="00DE66DC">
        <w:t>в области использования источников ионизирующего излучения</w:t>
      </w:r>
    </w:p>
    <w:p w:rsidR="006F2CC7" w:rsidRPr="00B35D7F" w:rsidRDefault="00A4053B" w:rsidP="00A4053B">
      <w:pPr>
        <w:jc w:val="center"/>
      </w:pPr>
      <w:proofErr w:type="gramStart"/>
      <w:r w:rsidRPr="00A4053B">
        <w:t>(экспертиза документов, обосновывающих обеспечение радиационной безопасности при осуществлении деятельности в области использования источников ионизирующего излучения</w:t>
      </w:r>
      <w:proofErr w:type="gramEnd"/>
    </w:p>
    <w:p w:rsidR="006F2CC7" w:rsidRPr="00C73D61" w:rsidRDefault="006F2CC7" w:rsidP="006F2CC7">
      <w:pPr>
        <w:ind w:right="-1333"/>
        <w:rPr>
          <w:rFonts w:eastAsia="Times New Roman"/>
          <w:sz w:val="4"/>
          <w:szCs w:val="4"/>
          <w:lang w:eastAsia="ru-RU"/>
        </w:rPr>
      </w:pPr>
    </w:p>
    <w:p w:rsidR="00A4053B" w:rsidRDefault="00A4053B" w:rsidP="006F2CC7">
      <w:pPr>
        <w:jc w:val="center"/>
        <w:rPr>
          <w:sz w:val="24"/>
          <w:szCs w:val="24"/>
        </w:rPr>
      </w:pPr>
    </w:p>
    <w:p w:rsidR="006F2CC7" w:rsidRPr="00D74330" w:rsidRDefault="006F2CC7" w:rsidP="006F2CC7">
      <w:pPr>
        <w:rPr>
          <w:sz w:val="24"/>
          <w:szCs w:val="24"/>
        </w:rPr>
      </w:pPr>
    </w:p>
    <w:p w:rsidR="00A4053B" w:rsidRDefault="00A4053B" w:rsidP="00A4053B">
      <w:pPr>
        <w:ind w:firstLine="709"/>
      </w:pPr>
      <w:r>
        <w:t>Заявитель _______________________________________________________________</w:t>
      </w:r>
    </w:p>
    <w:p w:rsidR="00A4053B" w:rsidRPr="00522FB3" w:rsidRDefault="00A4053B" w:rsidP="00A4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22FB3">
        <w:rPr>
          <w:sz w:val="24"/>
          <w:szCs w:val="24"/>
        </w:rPr>
        <w:t xml:space="preserve">     (наименование, юридический адрес и контактные данные заявителя)</w:t>
      </w:r>
    </w:p>
    <w:p w:rsidR="00B17738" w:rsidRDefault="00B17738" w:rsidP="00B17738">
      <w:pPr>
        <w:rPr>
          <w:sz w:val="24"/>
          <w:szCs w:val="24"/>
        </w:rPr>
      </w:pPr>
    </w:p>
    <w:p w:rsidR="00B17738" w:rsidRDefault="00B17738" w:rsidP="00B17738">
      <w:pPr>
        <w:rPr>
          <w:sz w:val="24"/>
          <w:szCs w:val="24"/>
        </w:rPr>
      </w:pPr>
    </w:p>
    <w:p w:rsidR="00B17738" w:rsidRPr="00A4053B" w:rsidRDefault="00B17738" w:rsidP="00B17738">
      <w:r w:rsidRPr="00A4053B">
        <w:t xml:space="preserve">являющийся соискателем лицензии </w:t>
      </w:r>
      <w:r w:rsidR="008A5478" w:rsidRPr="00A4053B">
        <w:t xml:space="preserve">(получение, внесение изменений и (или) дополнений) </w:t>
      </w:r>
      <w:r w:rsidRPr="00A4053B">
        <w:t xml:space="preserve">на право осуществления деятельности в области использования </w:t>
      </w:r>
      <w:proofErr w:type="gramStart"/>
      <w:r w:rsidRPr="00A4053B">
        <w:t>источников</w:t>
      </w:r>
      <w:proofErr w:type="gramEnd"/>
      <w:r w:rsidRPr="00A4053B">
        <w:t xml:space="preserve"> ионизирующего излучения:</w:t>
      </w:r>
    </w:p>
    <w:p w:rsidR="00B17738" w:rsidRPr="00A4053B" w:rsidRDefault="00B17738" w:rsidP="00B17738">
      <w:r w:rsidRPr="00A4053B">
        <w:t>________________________________________________</w:t>
      </w:r>
      <w:r w:rsidR="00A4053B">
        <w:t>_______________</w:t>
      </w:r>
      <w:r w:rsidRPr="00A4053B">
        <w:t>,</w:t>
      </w:r>
    </w:p>
    <w:p w:rsidR="00B17738" w:rsidRPr="00A4053B" w:rsidRDefault="00B17738" w:rsidP="00B17738">
      <w:pPr>
        <w:jc w:val="center"/>
        <w:rPr>
          <w:sz w:val="24"/>
          <w:szCs w:val="24"/>
        </w:rPr>
      </w:pPr>
      <w:r w:rsidRPr="00A4053B">
        <w:rPr>
          <w:sz w:val="24"/>
          <w:szCs w:val="24"/>
        </w:rPr>
        <w:t xml:space="preserve">(наименование вида деятельности в области использования </w:t>
      </w:r>
      <w:proofErr w:type="gramStart"/>
      <w:r w:rsidRPr="00A4053B">
        <w:rPr>
          <w:sz w:val="24"/>
          <w:szCs w:val="24"/>
        </w:rPr>
        <w:t>источников</w:t>
      </w:r>
      <w:proofErr w:type="gramEnd"/>
      <w:r w:rsidRPr="00A4053B">
        <w:rPr>
          <w:sz w:val="24"/>
          <w:szCs w:val="24"/>
        </w:rPr>
        <w:t xml:space="preserve"> ионизирующего излучения, наименование работ и услуг, составляющих вид деятельности в области использования источников ионизирующего излучения)</w:t>
      </w:r>
    </w:p>
    <w:p w:rsidR="009C2F55" w:rsidRPr="00A4053B" w:rsidRDefault="009C2F55" w:rsidP="00B17738"/>
    <w:p w:rsidR="00B17738" w:rsidRPr="00A4053B" w:rsidRDefault="009C2F55" w:rsidP="00B17738">
      <w:r w:rsidRPr="00A4053B">
        <w:t>просит организовать экспертизу документов, обосновывающих обеспечение радиационной безопасности при осуществлении деятельности в области использования источников ионизирующего излучения.</w:t>
      </w:r>
    </w:p>
    <w:p w:rsidR="009C2F55" w:rsidRPr="00A4053B" w:rsidRDefault="009C2F55" w:rsidP="00B17738"/>
    <w:p w:rsidR="00B17738" w:rsidRPr="00A4053B" w:rsidRDefault="009C2F55" w:rsidP="00B17738">
      <w:r w:rsidRPr="00A4053B">
        <w:t>Обособленные</w:t>
      </w:r>
      <w:r w:rsidR="00B17738" w:rsidRPr="00A4053B">
        <w:t xml:space="preserve"> подразделе</w:t>
      </w:r>
      <w:r w:rsidRPr="00A4053B">
        <w:t>ния, в которых соискатель лицензии намерен осуществлять лицензируемый вид деятельности, с указанием составляющих работ и (или) услуг для каждого обособленного подразделения (при наличии):</w:t>
      </w:r>
    </w:p>
    <w:p w:rsidR="009C2F55" w:rsidRPr="00A4053B" w:rsidRDefault="009C2F55" w:rsidP="009C2F55">
      <w:r w:rsidRPr="00A4053B">
        <w:t>________________________________________________</w:t>
      </w:r>
      <w:r w:rsidR="00A4053B">
        <w:t>_______________</w:t>
      </w:r>
    </w:p>
    <w:p w:rsidR="009C2F55" w:rsidRPr="00A4053B" w:rsidRDefault="009C2F55" w:rsidP="009C2F55">
      <w:pPr>
        <w:jc w:val="center"/>
        <w:rPr>
          <w:sz w:val="24"/>
          <w:szCs w:val="24"/>
        </w:rPr>
      </w:pPr>
      <w:r w:rsidRPr="00A4053B">
        <w:rPr>
          <w:sz w:val="24"/>
          <w:szCs w:val="24"/>
        </w:rPr>
        <w:lastRenderedPageBreak/>
        <w:t>(наименования и местонахождения обособленных подразделений</w:t>
      </w:r>
      <w:r w:rsidR="008A5478" w:rsidRPr="00A4053B">
        <w:rPr>
          <w:sz w:val="24"/>
          <w:szCs w:val="24"/>
        </w:rPr>
        <w:t xml:space="preserve">, </w:t>
      </w:r>
      <w:r w:rsidR="008A5478" w:rsidRPr="00A4053B">
        <w:rPr>
          <w:sz w:val="24"/>
          <w:szCs w:val="24"/>
        </w:rPr>
        <w:br/>
        <w:t>наименования работ и (или) услуг</w:t>
      </w:r>
      <w:r w:rsidRPr="00A4053B">
        <w:rPr>
          <w:sz w:val="24"/>
          <w:szCs w:val="24"/>
        </w:rPr>
        <w:t>)</w:t>
      </w:r>
    </w:p>
    <w:p w:rsidR="006F2CC7" w:rsidRPr="00A4053B" w:rsidRDefault="006F2CC7" w:rsidP="006F2CC7"/>
    <w:p w:rsidR="008A5478" w:rsidRPr="00A4053B" w:rsidRDefault="008A5478" w:rsidP="008A5478">
      <w:r w:rsidRPr="00A4053B">
        <w:t>Источники ионизирующего излучения, в отношении которых предполагается осуществление деятельности в области использования источников ионизирующего излучения:</w:t>
      </w:r>
    </w:p>
    <w:p w:rsidR="008A5478" w:rsidRPr="00A4053B" w:rsidRDefault="008A5478" w:rsidP="008A5478"/>
    <w:p w:rsidR="008A5478" w:rsidRPr="00A4053B" w:rsidRDefault="008A5478" w:rsidP="008A5478">
      <w:r w:rsidRPr="00A4053B">
        <w:t>________________________________________________</w:t>
      </w:r>
      <w:r w:rsidR="00A4053B">
        <w:t>________________</w:t>
      </w:r>
    </w:p>
    <w:p w:rsidR="008A5478" w:rsidRPr="00A4053B" w:rsidRDefault="008A5478" w:rsidP="008A5478">
      <w:pPr>
        <w:jc w:val="center"/>
        <w:rPr>
          <w:sz w:val="24"/>
          <w:szCs w:val="24"/>
        </w:rPr>
      </w:pPr>
      <w:r w:rsidRPr="00A4053B">
        <w:rPr>
          <w:sz w:val="24"/>
          <w:szCs w:val="24"/>
        </w:rPr>
        <w:t>(наименование типов (моделей) источников ионизирующего излучения, их категории по степени радиационной опасности, основные технические характеристики)</w:t>
      </w:r>
    </w:p>
    <w:p w:rsidR="006F2CC7" w:rsidRPr="00A4053B" w:rsidRDefault="006F2CC7" w:rsidP="006F2CC7"/>
    <w:p w:rsidR="008A5478" w:rsidRPr="00A4053B" w:rsidRDefault="006F2CC7" w:rsidP="006F2CC7">
      <w:r w:rsidRPr="00A4053B">
        <w:t>К заявлению прилагаются следующие документы</w:t>
      </w:r>
      <w:r w:rsidR="008A5478" w:rsidRPr="00A4053B">
        <w:t>:</w:t>
      </w:r>
    </w:p>
    <w:p w:rsidR="006F2CC7" w:rsidRPr="00A4053B" w:rsidRDefault="008A5478" w:rsidP="00A4053B">
      <w:pPr>
        <w:ind w:firstLine="709"/>
      </w:pPr>
      <w:r w:rsidRPr="00A4053B">
        <w:t xml:space="preserve">1. </w:t>
      </w:r>
      <w:proofErr w:type="gramStart"/>
      <w:r w:rsidRPr="00A4053B">
        <w:t>Документы, обосновывающие обеспечение радиационной безопасности при осуществлении деятельности в области использования источников ионизирующего излучения, состав и содержание которых определены Министерством по чрезвычайным ситуациям Республики Беларусь (постановление Министерства по чрезвычайным ситуациям Республики Беларусь 17 августа 2018 г. № 46 «О составе и содержании документов, обосновывающих обеспечение ядерной и радиационной безопасности при осуществлении деятельности в области использования атомной энергии и источников ионизирующего излучения</w:t>
      </w:r>
      <w:proofErr w:type="gramEnd"/>
      <w:r w:rsidRPr="00A4053B">
        <w:t xml:space="preserve">») на _____ </w:t>
      </w:r>
      <w:proofErr w:type="gramStart"/>
      <w:r w:rsidRPr="00A4053B">
        <w:t>л</w:t>
      </w:r>
      <w:proofErr w:type="gramEnd"/>
      <w:r w:rsidRPr="00A4053B">
        <w:t>. в _____ экз.</w:t>
      </w:r>
    </w:p>
    <w:p w:rsidR="008A5478" w:rsidRPr="00A4053B" w:rsidRDefault="008A5478" w:rsidP="00A4053B">
      <w:pPr>
        <w:ind w:firstLine="709"/>
      </w:pPr>
      <w:r w:rsidRPr="00A4053B">
        <w:t xml:space="preserve">2. </w:t>
      </w:r>
      <w:proofErr w:type="gramStart"/>
      <w:r w:rsidRPr="00A4053B">
        <w:t xml:space="preserve">Опись </w:t>
      </w:r>
      <w:r w:rsidR="007B3BC4" w:rsidRPr="00A4053B">
        <w:t xml:space="preserve">(перечень) </w:t>
      </w:r>
      <w:r w:rsidRPr="00A4053B">
        <w:t>документов, обосновывающих обеспечение радиационной безопасности при осуществлении деятельности в области использования источников ионизирующего излучения, составленная с учетом соответствующего виду работ и (или) услуг в рамках заявляемого вида лицензируемой деятельности пункт</w:t>
      </w:r>
      <w:r w:rsidR="007B3BC4" w:rsidRPr="00A4053B">
        <w:t>а постановления Министерства по чрезвычайным ситуациям Республики Беларусь 17 августа 2018 г. № 46 «О составе и содержании документов, обосновывающих обеспечение ядерной и радиационной безопасности при осуществлении деятельности в области</w:t>
      </w:r>
      <w:proofErr w:type="gramEnd"/>
      <w:r w:rsidR="007B3BC4" w:rsidRPr="00A4053B">
        <w:t xml:space="preserve"> использования атомной энергии и источников ионизирующего излучения», на _____ </w:t>
      </w:r>
      <w:proofErr w:type="gramStart"/>
      <w:r w:rsidR="007B3BC4" w:rsidRPr="00A4053B">
        <w:t>л</w:t>
      </w:r>
      <w:proofErr w:type="gramEnd"/>
      <w:r w:rsidR="007B3BC4" w:rsidRPr="00A4053B">
        <w:t>. в _____ экз.</w:t>
      </w:r>
    </w:p>
    <w:p w:rsidR="006F2CC7" w:rsidRPr="00A4053B" w:rsidRDefault="006F2CC7" w:rsidP="006F2CC7"/>
    <w:p w:rsidR="006F2CC7" w:rsidRPr="00D74330" w:rsidRDefault="006F2CC7" w:rsidP="006F2CC7">
      <w:pPr>
        <w:rPr>
          <w:sz w:val="24"/>
          <w:szCs w:val="24"/>
        </w:rPr>
      </w:pPr>
    </w:p>
    <w:p w:rsidR="00A4053B" w:rsidRDefault="00A4053B" w:rsidP="00A4053B">
      <w:r>
        <w:t>_________________                _______   ______________________________</w:t>
      </w:r>
    </w:p>
    <w:p w:rsidR="00A4053B" w:rsidRPr="00522FB3" w:rsidRDefault="00A4053B" w:rsidP="00A4053B">
      <w:pPr>
        <w:rPr>
          <w:sz w:val="24"/>
          <w:szCs w:val="24"/>
        </w:rPr>
      </w:pPr>
      <w:r w:rsidRPr="00522FB3">
        <w:rPr>
          <w:sz w:val="24"/>
          <w:szCs w:val="24"/>
        </w:rPr>
        <w:t>Руководитель юридического лица,      подпись          инициалы (инициал собственного имени)</w:t>
      </w:r>
    </w:p>
    <w:p w:rsidR="00A4053B" w:rsidRPr="00522FB3" w:rsidRDefault="00A4053B" w:rsidP="00A4053B">
      <w:pPr>
        <w:rPr>
          <w:sz w:val="24"/>
          <w:szCs w:val="24"/>
        </w:rPr>
      </w:pPr>
      <w:r w:rsidRPr="00522FB3">
        <w:rPr>
          <w:sz w:val="24"/>
          <w:szCs w:val="24"/>
        </w:rPr>
        <w:t>индивидуальный предприниматель                                             и фамилия</w:t>
      </w:r>
    </w:p>
    <w:p w:rsidR="00A4053B" w:rsidRDefault="00A4053B" w:rsidP="00A4053B">
      <w:pPr>
        <w:rPr>
          <w:sz w:val="24"/>
          <w:szCs w:val="24"/>
        </w:rPr>
      </w:pPr>
      <w:r w:rsidRPr="00522FB3">
        <w:rPr>
          <w:sz w:val="24"/>
          <w:szCs w:val="24"/>
        </w:rPr>
        <w:t xml:space="preserve">либо должность уполномоченного </w:t>
      </w:r>
    </w:p>
    <w:p w:rsidR="006F2CC7" w:rsidRDefault="00A4053B" w:rsidP="00A4053B">
      <w:pPr>
        <w:rPr>
          <w:sz w:val="24"/>
          <w:szCs w:val="24"/>
        </w:rPr>
      </w:pPr>
      <w:r w:rsidRPr="00522FB3">
        <w:rPr>
          <w:sz w:val="24"/>
          <w:szCs w:val="24"/>
        </w:rPr>
        <w:t>представителя</w:t>
      </w:r>
    </w:p>
    <w:sectPr w:rsidR="006F2CC7" w:rsidSect="0015105C">
      <w:headerReference w:type="default" r:id="rId8"/>
      <w:pgSz w:w="11906" w:h="16838"/>
      <w:pgMar w:top="1134" w:right="567" w:bottom="1134" w:left="1701" w:header="0" w:footer="6" w:gutter="0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07" w:rsidRDefault="00DC4C07" w:rsidP="000F15F1">
      <w:r>
        <w:separator/>
      </w:r>
    </w:p>
  </w:endnote>
  <w:endnote w:type="continuationSeparator" w:id="0">
    <w:p w:rsidR="00DC4C07" w:rsidRDefault="00DC4C07" w:rsidP="000F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07" w:rsidRDefault="00DC4C07" w:rsidP="000F15F1">
      <w:r>
        <w:separator/>
      </w:r>
    </w:p>
  </w:footnote>
  <w:footnote w:type="continuationSeparator" w:id="0">
    <w:p w:rsidR="00DC4C07" w:rsidRDefault="00DC4C07" w:rsidP="000F1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3775"/>
      <w:docPartObj>
        <w:docPartGallery w:val="Page Numbers (Top of Page)"/>
        <w:docPartUnique/>
      </w:docPartObj>
    </w:sdtPr>
    <w:sdtContent>
      <w:p w:rsidR="00111E85" w:rsidRDefault="00111E85">
        <w:pPr>
          <w:pStyle w:val="ac"/>
          <w:jc w:val="center"/>
        </w:pPr>
      </w:p>
      <w:p w:rsidR="00111E85" w:rsidRDefault="00045294">
        <w:pPr>
          <w:pStyle w:val="ac"/>
          <w:jc w:val="center"/>
        </w:pPr>
        <w:fldSimple w:instr=" PAGE   \* MERGEFORMAT ">
          <w:r w:rsidR="00792101">
            <w:rPr>
              <w:noProof/>
            </w:rPr>
            <w:t>12</w:t>
          </w:r>
        </w:fldSimple>
      </w:p>
    </w:sdtContent>
  </w:sdt>
  <w:p w:rsidR="00111E85" w:rsidRDefault="00111E8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5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BA"/>
    <w:rsid w:val="000026F9"/>
    <w:rsid w:val="00026EA7"/>
    <w:rsid w:val="000336D2"/>
    <w:rsid w:val="000401CA"/>
    <w:rsid w:val="00043A69"/>
    <w:rsid w:val="00045294"/>
    <w:rsid w:val="00055EE7"/>
    <w:rsid w:val="00063459"/>
    <w:rsid w:val="00071F7D"/>
    <w:rsid w:val="00075A67"/>
    <w:rsid w:val="0009137E"/>
    <w:rsid w:val="000A51E0"/>
    <w:rsid w:val="000C13D8"/>
    <w:rsid w:val="000C6F67"/>
    <w:rsid w:val="000F15F1"/>
    <w:rsid w:val="000F48F1"/>
    <w:rsid w:val="00105765"/>
    <w:rsid w:val="00111E85"/>
    <w:rsid w:val="00117779"/>
    <w:rsid w:val="001233DD"/>
    <w:rsid w:val="0012672E"/>
    <w:rsid w:val="00126AB1"/>
    <w:rsid w:val="00147846"/>
    <w:rsid w:val="0015105C"/>
    <w:rsid w:val="00152F6E"/>
    <w:rsid w:val="0018275D"/>
    <w:rsid w:val="001A05FE"/>
    <w:rsid w:val="001A68AC"/>
    <w:rsid w:val="001B1CD4"/>
    <w:rsid w:val="001C409B"/>
    <w:rsid w:val="001C6AA0"/>
    <w:rsid w:val="001C751C"/>
    <w:rsid w:val="001E4593"/>
    <w:rsid w:val="001F1378"/>
    <w:rsid w:val="001F16CB"/>
    <w:rsid w:val="00213C0F"/>
    <w:rsid w:val="00240F20"/>
    <w:rsid w:val="00246FC9"/>
    <w:rsid w:val="0024791B"/>
    <w:rsid w:val="00250979"/>
    <w:rsid w:val="002600FF"/>
    <w:rsid w:val="00262C5C"/>
    <w:rsid w:val="00266844"/>
    <w:rsid w:val="002863BE"/>
    <w:rsid w:val="00295BFA"/>
    <w:rsid w:val="0029694B"/>
    <w:rsid w:val="002A19FC"/>
    <w:rsid w:val="002B2922"/>
    <w:rsid w:val="002B5887"/>
    <w:rsid w:val="002B7403"/>
    <w:rsid w:val="002C7328"/>
    <w:rsid w:val="002D532B"/>
    <w:rsid w:val="002D632F"/>
    <w:rsid w:val="002E41A3"/>
    <w:rsid w:val="002E69C1"/>
    <w:rsid w:val="002F7576"/>
    <w:rsid w:val="00320C99"/>
    <w:rsid w:val="0032196F"/>
    <w:rsid w:val="00330115"/>
    <w:rsid w:val="00370D98"/>
    <w:rsid w:val="00371CC9"/>
    <w:rsid w:val="00374F24"/>
    <w:rsid w:val="003847F7"/>
    <w:rsid w:val="00387757"/>
    <w:rsid w:val="00390479"/>
    <w:rsid w:val="00395561"/>
    <w:rsid w:val="003A488D"/>
    <w:rsid w:val="003B27A8"/>
    <w:rsid w:val="003B55C1"/>
    <w:rsid w:val="003B7764"/>
    <w:rsid w:val="003C3088"/>
    <w:rsid w:val="003D4BE7"/>
    <w:rsid w:val="003E3594"/>
    <w:rsid w:val="00417486"/>
    <w:rsid w:val="00420D46"/>
    <w:rsid w:val="00423763"/>
    <w:rsid w:val="0044324F"/>
    <w:rsid w:val="004446D8"/>
    <w:rsid w:val="0044522F"/>
    <w:rsid w:val="00445C81"/>
    <w:rsid w:val="00454915"/>
    <w:rsid w:val="00460813"/>
    <w:rsid w:val="00465237"/>
    <w:rsid w:val="0049599E"/>
    <w:rsid w:val="004B29A7"/>
    <w:rsid w:val="004C2E76"/>
    <w:rsid w:val="004E3705"/>
    <w:rsid w:val="004F342A"/>
    <w:rsid w:val="004F546E"/>
    <w:rsid w:val="004F6CF3"/>
    <w:rsid w:val="005115E2"/>
    <w:rsid w:val="00513BFA"/>
    <w:rsid w:val="00514A0F"/>
    <w:rsid w:val="00522FB3"/>
    <w:rsid w:val="005234E2"/>
    <w:rsid w:val="00523CC4"/>
    <w:rsid w:val="00524879"/>
    <w:rsid w:val="00536A1B"/>
    <w:rsid w:val="00543249"/>
    <w:rsid w:val="00545E26"/>
    <w:rsid w:val="00545F31"/>
    <w:rsid w:val="00546D85"/>
    <w:rsid w:val="00555F06"/>
    <w:rsid w:val="0057104A"/>
    <w:rsid w:val="0057333A"/>
    <w:rsid w:val="005767F0"/>
    <w:rsid w:val="00590526"/>
    <w:rsid w:val="0059600E"/>
    <w:rsid w:val="00597BB0"/>
    <w:rsid w:val="005B1C61"/>
    <w:rsid w:val="005C3CF2"/>
    <w:rsid w:val="005D4F28"/>
    <w:rsid w:val="005E1CCC"/>
    <w:rsid w:val="005E3F42"/>
    <w:rsid w:val="005E665F"/>
    <w:rsid w:val="005E75FE"/>
    <w:rsid w:val="005F6410"/>
    <w:rsid w:val="00604546"/>
    <w:rsid w:val="00604D6A"/>
    <w:rsid w:val="006060A6"/>
    <w:rsid w:val="00615780"/>
    <w:rsid w:val="006205AC"/>
    <w:rsid w:val="00641C61"/>
    <w:rsid w:val="00644582"/>
    <w:rsid w:val="006612F0"/>
    <w:rsid w:val="00662616"/>
    <w:rsid w:val="00673083"/>
    <w:rsid w:val="00674C8B"/>
    <w:rsid w:val="00682004"/>
    <w:rsid w:val="00693605"/>
    <w:rsid w:val="006D621C"/>
    <w:rsid w:val="006E5F94"/>
    <w:rsid w:val="006F0701"/>
    <w:rsid w:val="006F2CC7"/>
    <w:rsid w:val="006F58D2"/>
    <w:rsid w:val="006F6353"/>
    <w:rsid w:val="006F6403"/>
    <w:rsid w:val="00707332"/>
    <w:rsid w:val="0071652D"/>
    <w:rsid w:val="00716FBA"/>
    <w:rsid w:val="007401EF"/>
    <w:rsid w:val="00760BEB"/>
    <w:rsid w:val="00764D6C"/>
    <w:rsid w:val="00771824"/>
    <w:rsid w:val="007836DB"/>
    <w:rsid w:val="00792101"/>
    <w:rsid w:val="007950EB"/>
    <w:rsid w:val="007A79D4"/>
    <w:rsid w:val="007B3BC4"/>
    <w:rsid w:val="007B637D"/>
    <w:rsid w:val="007C096B"/>
    <w:rsid w:val="007C46E6"/>
    <w:rsid w:val="007C4865"/>
    <w:rsid w:val="007D1EBE"/>
    <w:rsid w:val="007D37D4"/>
    <w:rsid w:val="007F08EB"/>
    <w:rsid w:val="007F494E"/>
    <w:rsid w:val="00800FCF"/>
    <w:rsid w:val="00801544"/>
    <w:rsid w:val="00802810"/>
    <w:rsid w:val="008059E2"/>
    <w:rsid w:val="00817B1C"/>
    <w:rsid w:val="00820704"/>
    <w:rsid w:val="008307AA"/>
    <w:rsid w:val="00851117"/>
    <w:rsid w:val="008554F5"/>
    <w:rsid w:val="008562CA"/>
    <w:rsid w:val="0086074A"/>
    <w:rsid w:val="00860DB0"/>
    <w:rsid w:val="00860EE7"/>
    <w:rsid w:val="00861201"/>
    <w:rsid w:val="0086796B"/>
    <w:rsid w:val="0087023F"/>
    <w:rsid w:val="00876A4A"/>
    <w:rsid w:val="00890A01"/>
    <w:rsid w:val="00895379"/>
    <w:rsid w:val="00896982"/>
    <w:rsid w:val="008A5478"/>
    <w:rsid w:val="008B17C0"/>
    <w:rsid w:val="008B5F76"/>
    <w:rsid w:val="008C03FE"/>
    <w:rsid w:val="008D47AB"/>
    <w:rsid w:val="008D6737"/>
    <w:rsid w:val="008D68DE"/>
    <w:rsid w:val="008D71C0"/>
    <w:rsid w:val="008F7D1B"/>
    <w:rsid w:val="009121BE"/>
    <w:rsid w:val="009173BE"/>
    <w:rsid w:val="009360D8"/>
    <w:rsid w:val="00936B5B"/>
    <w:rsid w:val="009519F1"/>
    <w:rsid w:val="00961DCE"/>
    <w:rsid w:val="009752DE"/>
    <w:rsid w:val="00981473"/>
    <w:rsid w:val="009855A1"/>
    <w:rsid w:val="009928F9"/>
    <w:rsid w:val="009947FC"/>
    <w:rsid w:val="00996E46"/>
    <w:rsid w:val="009A2AE6"/>
    <w:rsid w:val="009A50BF"/>
    <w:rsid w:val="009C2F55"/>
    <w:rsid w:val="009D00EF"/>
    <w:rsid w:val="009D1386"/>
    <w:rsid w:val="009F0BD4"/>
    <w:rsid w:val="009F368E"/>
    <w:rsid w:val="00A008DB"/>
    <w:rsid w:val="00A125BA"/>
    <w:rsid w:val="00A37311"/>
    <w:rsid w:val="00A4053B"/>
    <w:rsid w:val="00A47A44"/>
    <w:rsid w:val="00A5079E"/>
    <w:rsid w:val="00A5628D"/>
    <w:rsid w:val="00A64B03"/>
    <w:rsid w:val="00A90F22"/>
    <w:rsid w:val="00A971B0"/>
    <w:rsid w:val="00AA18B1"/>
    <w:rsid w:val="00AA1F5C"/>
    <w:rsid w:val="00AA213C"/>
    <w:rsid w:val="00AC6D7C"/>
    <w:rsid w:val="00AE3E8F"/>
    <w:rsid w:val="00AF63FB"/>
    <w:rsid w:val="00AF7682"/>
    <w:rsid w:val="00B059C2"/>
    <w:rsid w:val="00B17738"/>
    <w:rsid w:val="00B22621"/>
    <w:rsid w:val="00B24752"/>
    <w:rsid w:val="00B33988"/>
    <w:rsid w:val="00B35D7F"/>
    <w:rsid w:val="00B5797D"/>
    <w:rsid w:val="00B57C98"/>
    <w:rsid w:val="00B742E3"/>
    <w:rsid w:val="00B74E77"/>
    <w:rsid w:val="00B759A6"/>
    <w:rsid w:val="00B85375"/>
    <w:rsid w:val="00B86497"/>
    <w:rsid w:val="00B9676C"/>
    <w:rsid w:val="00BA094E"/>
    <w:rsid w:val="00BB0C54"/>
    <w:rsid w:val="00BB135C"/>
    <w:rsid w:val="00BB3BEC"/>
    <w:rsid w:val="00BB4C7E"/>
    <w:rsid w:val="00BB6FCD"/>
    <w:rsid w:val="00BC3383"/>
    <w:rsid w:val="00BD6D88"/>
    <w:rsid w:val="00C01DF8"/>
    <w:rsid w:val="00C04D99"/>
    <w:rsid w:val="00C218D6"/>
    <w:rsid w:val="00C271C9"/>
    <w:rsid w:val="00C27437"/>
    <w:rsid w:val="00C36E4B"/>
    <w:rsid w:val="00C47C4D"/>
    <w:rsid w:val="00C55596"/>
    <w:rsid w:val="00C5766B"/>
    <w:rsid w:val="00C6641D"/>
    <w:rsid w:val="00C73D61"/>
    <w:rsid w:val="00C76B2D"/>
    <w:rsid w:val="00C80141"/>
    <w:rsid w:val="00C801D7"/>
    <w:rsid w:val="00C85DA4"/>
    <w:rsid w:val="00C87958"/>
    <w:rsid w:val="00C94C3E"/>
    <w:rsid w:val="00CA701C"/>
    <w:rsid w:val="00CB184C"/>
    <w:rsid w:val="00CB1F0A"/>
    <w:rsid w:val="00CB43F5"/>
    <w:rsid w:val="00CB6E6A"/>
    <w:rsid w:val="00CC3948"/>
    <w:rsid w:val="00CD42FC"/>
    <w:rsid w:val="00CD4974"/>
    <w:rsid w:val="00CE54EE"/>
    <w:rsid w:val="00CF2D42"/>
    <w:rsid w:val="00CF6088"/>
    <w:rsid w:val="00D02C85"/>
    <w:rsid w:val="00D131FB"/>
    <w:rsid w:val="00D13406"/>
    <w:rsid w:val="00D17BBB"/>
    <w:rsid w:val="00D20151"/>
    <w:rsid w:val="00D2470C"/>
    <w:rsid w:val="00D30772"/>
    <w:rsid w:val="00D36C40"/>
    <w:rsid w:val="00D44560"/>
    <w:rsid w:val="00D46A6B"/>
    <w:rsid w:val="00D51863"/>
    <w:rsid w:val="00D61A9B"/>
    <w:rsid w:val="00D635AB"/>
    <w:rsid w:val="00D74330"/>
    <w:rsid w:val="00D75AB9"/>
    <w:rsid w:val="00D8771B"/>
    <w:rsid w:val="00DA6466"/>
    <w:rsid w:val="00DC02FB"/>
    <w:rsid w:val="00DC1645"/>
    <w:rsid w:val="00DC2525"/>
    <w:rsid w:val="00DC4C07"/>
    <w:rsid w:val="00DD201B"/>
    <w:rsid w:val="00DD471F"/>
    <w:rsid w:val="00DE66DC"/>
    <w:rsid w:val="00DE676E"/>
    <w:rsid w:val="00DE7071"/>
    <w:rsid w:val="00DF77C7"/>
    <w:rsid w:val="00E01C67"/>
    <w:rsid w:val="00E0333B"/>
    <w:rsid w:val="00E124CF"/>
    <w:rsid w:val="00E1528B"/>
    <w:rsid w:val="00E17F22"/>
    <w:rsid w:val="00E27EAA"/>
    <w:rsid w:val="00E40CF1"/>
    <w:rsid w:val="00E4137E"/>
    <w:rsid w:val="00E41431"/>
    <w:rsid w:val="00E534CB"/>
    <w:rsid w:val="00E54C4A"/>
    <w:rsid w:val="00EA3C14"/>
    <w:rsid w:val="00EA4BB6"/>
    <w:rsid w:val="00EA5454"/>
    <w:rsid w:val="00EA6778"/>
    <w:rsid w:val="00EB4DCF"/>
    <w:rsid w:val="00EB69FE"/>
    <w:rsid w:val="00EC311F"/>
    <w:rsid w:val="00EC6BCA"/>
    <w:rsid w:val="00ED0FBC"/>
    <w:rsid w:val="00F058C1"/>
    <w:rsid w:val="00F05D30"/>
    <w:rsid w:val="00F17862"/>
    <w:rsid w:val="00F3160C"/>
    <w:rsid w:val="00F50F41"/>
    <w:rsid w:val="00F53EE1"/>
    <w:rsid w:val="00F5646C"/>
    <w:rsid w:val="00F7559E"/>
    <w:rsid w:val="00F762C3"/>
    <w:rsid w:val="00FA703F"/>
    <w:rsid w:val="00FB4BDA"/>
    <w:rsid w:val="00FB4EF9"/>
    <w:rsid w:val="00FC0E60"/>
    <w:rsid w:val="00F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A"/>
  </w:style>
  <w:style w:type="paragraph" w:styleId="1">
    <w:name w:val="heading 1"/>
    <w:basedOn w:val="a"/>
    <w:next w:val="a"/>
    <w:link w:val="10"/>
    <w:qFormat/>
    <w:rsid w:val="005E665F"/>
    <w:pPr>
      <w:keepNext/>
      <w:tabs>
        <w:tab w:val="left" w:pos="709"/>
      </w:tabs>
      <w:spacing w:line="280" w:lineRule="exact"/>
      <w:jc w:val="left"/>
      <w:outlineLvl w:val="0"/>
    </w:pPr>
    <w:rPr>
      <w:rFonts w:eastAsia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67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676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676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676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67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67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7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665F"/>
    <w:rPr>
      <w:rFonts w:eastAsia="Times New Roman"/>
      <w:i/>
      <w:iCs/>
      <w:lang w:eastAsia="ru-RU"/>
    </w:rPr>
  </w:style>
  <w:style w:type="paragraph" w:customStyle="1" w:styleId="aa">
    <w:name w:val="Бланки"/>
    <w:basedOn w:val="a"/>
    <w:rsid w:val="005E665F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Post">
    <w:name w:val="Post"/>
    <w:uiPriority w:val="99"/>
    <w:rsid w:val="005E665F"/>
    <w:rPr>
      <w:sz w:val="30"/>
    </w:rPr>
  </w:style>
  <w:style w:type="table" w:styleId="ab">
    <w:name w:val="Table Grid"/>
    <w:basedOn w:val="a1"/>
    <w:uiPriority w:val="39"/>
    <w:rsid w:val="00A50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6C4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F15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15F1"/>
  </w:style>
  <w:style w:type="paragraph" w:styleId="ae">
    <w:name w:val="footer"/>
    <w:basedOn w:val="a"/>
    <w:link w:val="af"/>
    <w:uiPriority w:val="99"/>
    <w:semiHidden/>
    <w:unhideWhenUsed/>
    <w:rsid w:val="000F15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1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F9BD3852B2FC66B5B096DA99887DB187D67B4C2D70AE10234851657EA6215F81DF8F2C6D47DBAE9CFDBF4MDf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2B9247F4434A239B4AA269F8BFB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C2C1A-3EC1-4912-BEC3-1EDE09AD9947}"/>
      </w:docPartPr>
      <w:docPartBody>
        <w:p w:rsidR="000701DC" w:rsidRDefault="000701DC" w:rsidP="000701DC">
          <w:pPr>
            <w:pStyle w:val="7C2B9247F4434A239B4AA269F8BFBB75"/>
          </w:pPr>
          <w:r w:rsidRPr="00993D37">
            <w:rPr>
              <w:vanish/>
              <w:color w:val="BFBFBF" w:themeColor="background1" w:themeShade="BF"/>
            </w:rPr>
            <w:t>Заголовок к тексту</w:t>
          </w:r>
        </w:p>
      </w:docPartBody>
    </w:docPart>
    <w:docPart>
      <w:docPartPr>
        <w:name w:val="A01473C71611479EBCA3533B8D3C4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67ACD-60A2-4743-A891-7351101EB739}"/>
      </w:docPartPr>
      <w:docPartBody>
        <w:p w:rsidR="000701DC" w:rsidRDefault="000701DC" w:rsidP="000701DC">
          <w:pPr>
            <w:pStyle w:val="A01473C71611479EBCA3533B8D3C4710"/>
          </w:pPr>
          <w:r w:rsidRPr="00993D37">
            <w:rPr>
              <w:vanish/>
              <w:color w:val="BFBFBF" w:themeColor="background1" w:themeShade="BF"/>
            </w:rPr>
            <w:t>Текст (констатирующая часть</w:t>
          </w:r>
          <w:r w:rsidRPr="00BD1353">
            <w:rPr>
              <w:vanish/>
              <w:color w:val="BFBFBF" w:themeColor="background1" w:themeShade="BF"/>
            </w:rPr>
            <w:t>)</w:t>
          </w:r>
        </w:p>
      </w:docPartBody>
    </w:docPart>
    <w:docPart>
      <w:docPartPr>
        <w:name w:val="66DE4FBBA23245B49F3740992F128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920B4-18ED-47CB-A1B9-0DDC6F73E621}"/>
      </w:docPartPr>
      <w:docPartBody>
        <w:p w:rsidR="000701DC" w:rsidRDefault="000701DC" w:rsidP="000701DC">
          <w:pPr>
            <w:pStyle w:val="66DE4FBBA23245B49F3740992F12823D"/>
          </w:pPr>
          <w:r w:rsidRPr="00993D37">
            <w:rPr>
              <w:vanish/>
              <w:color w:val="BFBFBF" w:themeColor="background1" w:themeShade="BF"/>
            </w:rPr>
            <w:t>Текст (распорядительная часть</w:t>
          </w:r>
          <w:r w:rsidRPr="00BD1353">
            <w:rPr>
              <w:vanish/>
              <w:color w:val="BFBFBF" w:themeColor="background1" w:themeShade="BF"/>
            </w:rPr>
            <w:t>)</w:t>
          </w:r>
        </w:p>
      </w:docPartBody>
    </w:docPart>
    <w:docPart>
      <w:docPartPr>
        <w:name w:val="66CF18496A8C4045A2D25A9F73A67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B8C3B-85E8-43B6-8D6B-C2E029253B77}"/>
      </w:docPartPr>
      <w:docPartBody>
        <w:p w:rsidR="000701DC" w:rsidRDefault="000701DC" w:rsidP="000701DC">
          <w:pPr>
            <w:pStyle w:val="66CF18496A8C4045A2D25A9F73A67A07"/>
          </w:pPr>
          <w:r w:rsidRPr="00B7180B">
            <w:rPr>
              <w:vanish/>
              <w:color w:val="BFBFBF" w:themeColor="background1" w:themeShade="BF"/>
              <w:sz w:val="28"/>
              <w:szCs w:val="28"/>
            </w:rPr>
            <w:t>Наименование должности</w:t>
          </w:r>
        </w:p>
      </w:docPartBody>
    </w:docPart>
    <w:docPart>
      <w:docPartPr>
        <w:name w:val="9BAA536C9F46409F8D58B0CD7DDC6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82ABE-9AA1-45FC-8034-AF9B2187434E}"/>
      </w:docPartPr>
      <w:docPartBody>
        <w:p w:rsidR="000701DC" w:rsidRDefault="000701DC" w:rsidP="000701DC">
          <w:pPr>
            <w:pStyle w:val="9BAA536C9F46409F8D58B0CD7DDC636C"/>
          </w:pPr>
          <w:r w:rsidRPr="00B7180B">
            <w:rPr>
              <w:vanish/>
              <w:color w:val="BFBFBF" w:themeColor="background1" w:themeShade="BF"/>
              <w:sz w:val="28"/>
              <w:szCs w:val="28"/>
            </w:rPr>
            <w:t>Наименование должности</w:t>
          </w:r>
        </w:p>
      </w:docPartBody>
    </w:docPart>
    <w:docPart>
      <w:docPartPr>
        <w:name w:val="611548A7E0F44167A2D6E05842BB2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6FB68-B770-4389-AF9B-FC137C65EA02}"/>
      </w:docPartPr>
      <w:docPartBody>
        <w:p w:rsidR="000701DC" w:rsidRDefault="000701DC" w:rsidP="000701DC">
          <w:pPr>
            <w:pStyle w:val="611548A7E0F44167A2D6E05842BB237F"/>
          </w:pPr>
          <w:r w:rsidRPr="00993D37">
            <w:rPr>
              <w:vanish/>
              <w:color w:val="BFBFBF" w:themeColor="background1" w:themeShade="BF"/>
              <w:sz w:val="28"/>
              <w:szCs w:val="28"/>
            </w:rPr>
            <w:t>И.О.Фамилия</w:t>
          </w:r>
        </w:p>
      </w:docPartBody>
    </w:docPart>
    <w:docPart>
      <w:docPartPr>
        <w:name w:val="574306F8DDCA403DA3F1CF0C0A3A57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71C93-C1C2-4158-8614-3E7D7974EA78}"/>
      </w:docPartPr>
      <w:docPartBody>
        <w:p w:rsidR="000701DC" w:rsidRDefault="000701DC" w:rsidP="000701DC">
          <w:pPr>
            <w:pStyle w:val="574306F8DDCA403DA3F1CF0C0A3A57BC"/>
          </w:pPr>
          <w:r w:rsidRPr="00993D37">
            <w:rPr>
              <w:vanish/>
              <w:color w:val="BFBFBF" w:themeColor="background1" w:themeShade="BF"/>
              <w:sz w:val="28"/>
              <w:szCs w:val="28"/>
            </w:rPr>
            <w:t>И.О.Фамилия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0701DC"/>
    <w:rsid w:val="000701DC"/>
    <w:rsid w:val="000A1486"/>
    <w:rsid w:val="00112C38"/>
    <w:rsid w:val="00290116"/>
    <w:rsid w:val="0038544A"/>
    <w:rsid w:val="00404F0F"/>
    <w:rsid w:val="00465014"/>
    <w:rsid w:val="00522477"/>
    <w:rsid w:val="00573F74"/>
    <w:rsid w:val="005B4B67"/>
    <w:rsid w:val="005F575B"/>
    <w:rsid w:val="0069600D"/>
    <w:rsid w:val="006C6E4D"/>
    <w:rsid w:val="006F26CA"/>
    <w:rsid w:val="00761EB0"/>
    <w:rsid w:val="00A83046"/>
    <w:rsid w:val="00B65BA6"/>
    <w:rsid w:val="00B66447"/>
    <w:rsid w:val="00C91EB0"/>
    <w:rsid w:val="00CC7EBD"/>
    <w:rsid w:val="00DC072E"/>
    <w:rsid w:val="00E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7C2B9247F4434A239B4AA269F8BFBB75">
    <w:name w:val="7C2B9247F4434A239B4AA269F8BFBB75"/>
    <w:rsid w:val="000701DC"/>
  </w:style>
  <w:style w:type="paragraph" w:customStyle="1" w:styleId="A01473C71611479EBCA3533B8D3C4710">
    <w:name w:val="A01473C71611479EBCA3533B8D3C4710"/>
    <w:rsid w:val="000701DC"/>
  </w:style>
  <w:style w:type="paragraph" w:customStyle="1" w:styleId="66DE4FBBA23245B49F3740992F12823D">
    <w:name w:val="66DE4FBBA23245B49F3740992F12823D"/>
    <w:rsid w:val="000701DC"/>
  </w:style>
  <w:style w:type="paragraph" w:customStyle="1" w:styleId="66CF18496A8C4045A2D25A9F73A67A07">
    <w:name w:val="66CF18496A8C4045A2D25A9F73A67A07"/>
    <w:rsid w:val="000701DC"/>
  </w:style>
  <w:style w:type="paragraph" w:customStyle="1" w:styleId="9BAA536C9F46409F8D58B0CD7DDC636C">
    <w:name w:val="9BAA536C9F46409F8D58B0CD7DDC636C"/>
    <w:rsid w:val="000701DC"/>
  </w:style>
  <w:style w:type="paragraph" w:customStyle="1" w:styleId="611548A7E0F44167A2D6E05842BB237F">
    <w:name w:val="611548A7E0F44167A2D6E05842BB237F"/>
    <w:rsid w:val="000701DC"/>
  </w:style>
  <w:style w:type="paragraph" w:customStyle="1" w:styleId="574306F8DDCA403DA3F1CF0C0A3A57BC">
    <w:name w:val="574306F8DDCA403DA3F1CF0C0A3A57BC"/>
    <w:rsid w:val="000701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C3D47-756B-47AF-B673-5CBDDB52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Ткаченок</cp:lastModifiedBy>
  <cp:revision>3</cp:revision>
  <cp:lastPrinted>2020-03-09T16:15:00Z</cp:lastPrinted>
  <dcterms:created xsi:type="dcterms:W3CDTF">2020-03-13T14:58:00Z</dcterms:created>
  <dcterms:modified xsi:type="dcterms:W3CDTF">2020-03-13T15:04:00Z</dcterms:modified>
</cp:coreProperties>
</file>