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9C" w:rsidRDefault="00A0629C" w:rsidP="00694002">
      <w:pPr>
        <w:pStyle w:val="Style2"/>
        <w:widowControl/>
        <w:spacing w:after="120" w:line="280" w:lineRule="exact"/>
        <w:ind w:left="5103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УТВЕРЖДЕНО</w:t>
      </w:r>
    </w:p>
    <w:p w:rsidR="00CA68FB" w:rsidRPr="00927080" w:rsidRDefault="00A0629C" w:rsidP="00694002">
      <w:pPr>
        <w:pStyle w:val="Style2"/>
        <w:widowControl/>
        <w:spacing w:after="120" w:line="280" w:lineRule="exact"/>
        <w:ind w:left="5103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приказ</w:t>
      </w:r>
      <w:r w:rsidR="00CA68FB" w:rsidRPr="00927080">
        <w:rPr>
          <w:rStyle w:val="FontStyle11"/>
          <w:color w:val="auto"/>
          <w:sz w:val="30"/>
          <w:szCs w:val="30"/>
        </w:rPr>
        <w:t xml:space="preserve"> Департамента по ядерной и радиационной безопасности Министерства по чрезвычайным ситуациям Республики Беларусь</w:t>
      </w:r>
    </w:p>
    <w:p w:rsidR="00B27E3C" w:rsidRDefault="00A67187" w:rsidP="00694002">
      <w:pPr>
        <w:pStyle w:val="Style2"/>
        <w:widowControl/>
        <w:spacing w:line="280" w:lineRule="exact"/>
        <w:ind w:left="5103" w:firstLine="720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от 05 августа 2020 г. </w:t>
      </w:r>
      <w:r w:rsidR="00B27E3C" w:rsidRPr="00927080">
        <w:rPr>
          <w:rStyle w:val="FontStyle11"/>
          <w:color w:val="auto"/>
          <w:sz w:val="30"/>
          <w:szCs w:val="30"/>
        </w:rPr>
        <w:t>№</w:t>
      </w:r>
      <w:r>
        <w:rPr>
          <w:rStyle w:val="FontStyle11"/>
          <w:color w:val="auto"/>
          <w:sz w:val="30"/>
          <w:szCs w:val="30"/>
        </w:rPr>
        <w:t xml:space="preserve"> 44</w:t>
      </w:r>
    </w:p>
    <w:p w:rsidR="00694002" w:rsidRPr="00E63B53" w:rsidRDefault="00694002" w:rsidP="00694002">
      <w:pPr>
        <w:pStyle w:val="Style2"/>
        <w:widowControl/>
        <w:spacing w:line="280" w:lineRule="exact"/>
        <w:ind w:left="5103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(в редакции приказа </w:t>
      </w:r>
      <w:r w:rsidRPr="00694002">
        <w:rPr>
          <w:rStyle w:val="FontStyle11"/>
          <w:color w:val="auto"/>
          <w:sz w:val="30"/>
          <w:szCs w:val="30"/>
        </w:rPr>
        <w:t xml:space="preserve">Департамента по ядерной и радиационной безопасности Министерства по чрезвычайным ситуациям Республики Беларусь </w:t>
      </w:r>
      <w:r>
        <w:rPr>
          <w:rStyle w:val="FontStyle11"/>
          <w:color w:val="auto"/>
          <w:sz w:val="30"/>
          <w:szCs w:val="30"/>
        </w:rPr>
        <w:t xml:space="preserve">от 27 апреля 2021 г. № 33) </w:t>
      </w:r>
    </w:p>
    <w:p w:rsidR="00375A88" w:rsidRPr="00E63B53" w:rsidRDefault="00375A88" w:rsidP="00811A34">
      <w:pPr>
        <w:pStyle w:val="Style3"/>
        <w:widowControl/>
        <w:spacing w:line="240" w:lineRule="auto"/>
        <w:ind w:left="720"/>
        <w:rPr>
          <w:rStyle w:val="FontStyle11"/>
          <w:color w:val="auto"/>
          <w:sz w:val="30"/>
          <w:szCs w:val="30"/>
        </w:rPr>
      </w:pPr>
    </w:p>
    <w:p w:rsidR="00375A88" w:rsidRPr="00E63B53" w:rsidRDefault="00375A88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</w:p>
    <w:p w:rsidR="00CA68FB" w:rsidRPr="00927080" w:rsidRDefault="00A0629C" w:rsidP="00A0629C">
      <w:pPr>
        <w:pStyle w:val="Style3"/>
        <w:widowControl/>
        <w:spacing w:line="280" w:lineRule="exact"/>
        <w:ind w:right="4536"/>
        <w:jc w:val="both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Руководство по ядерной и радиационной безопасности </w:t>
      </w:r>
      <w:r w:rsidR="0066752F" w:rsidRPr="00E63B53">
        <w:rPr>
          <w:sz w:val="30"/>
          <w:szCs w:val="30"/>
        </w:rPr>
        <w:t>«Структура и содержание Порядка организации и осуществления производственного контроля за обеспечением радиационной безопасности»</w:t>
      </w:r>
    </w:p>
    <w:p w:rsidR="00CA68FB" w:rsidRPr="00927080" w:rsidRDefault="00CA68FB" w:rsidP="00A0629C">
      <w:pPr>
        <w:pStyle w:val="Style4"/>
        <w:widowControl/>
        <w:spacing w:line="360" w:lineRule="auto"/>
        <w:ind w:firstLine="0"/>
        <w:rPr>
          <w:sz w:val="30"/>
          <w:szCs w:val="30"/>
        </w:rPr>
      </w:pPr>
    </w:p>
    <w:p w:rsidR="009670DB" w:rsidRPr="00A0629C" w:rsidRDefault="0066752F" w:rsidP="00377442">
      <w:pPr>
        <w:pStyle w:val="Style4"/>
        <w:widowControl/>
        <w:spacing w:line="240" w:lineRule="auto"/>
        <w:ind w:firstLine="0"/>
        <w:jc w:val="center"/>
        <w:rPr>
          <w:rStyle w:val="FontStyle11"/>
          <w:b/>
          <w:color w:val="auto"/>
          <w:sz w:val="30"/>
          <w:szCs w:val="30"/>
        </w:rPr>
      </w:pPr>
      <w:r w:rsidRPr="00A0629C">
        <w:rPr>
          <w:rStyle w:val="FontStyle11"/>
          <w:b/>
          <w:color w:val="auto"/>
          <w:sz w:val="30"/>
          <w:szCs w:val="30"/>
        </w:rPr>
        <w:t>ГЛАВА 1</w:t>
      </w:r>
    </w:p>
    <w:p w:rsidR="00AC183E" w:rsidRPr="00927080" w:rsidRDefault="0066752F" w:rsidP="00A0629C">
      <w:pPr>
        <w:pStyle w:val="Style4"/>
        <w:widowControl/>
        <w:spacing w:after="120"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  <w:r w:rsidRPr="00A0629C">
        <w:rPr>
          <w:rStyle w:val="FontStyle11"/>
          <w:b/>
          <w:color w:val="auto"/>
          <w:sz w:val="30"/>
          <w:szCs w:val="30"/>
        </w:rPr>
        <w:t>ОБЩИЕ ПОЛОЖЕНИЯ</w:t>
      </w:r>
    </w:p>
    <w:p w:rsidR="00CA68FB" w:rsidRDefault="0066752F" w:rsidP="005310EB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1. Руководство по ядерной и радиационной безопасности </w:t>
      </w:r>
      <w:r w:rsidR="00933899">
        <w:rPr>
          <w:sz w:val="30"/>
          <w:szCs w:val="30"/>
        </w:rPr>
        <w:t>«С</w:t>
      </w:r>
      <w:r w:rsidRPr="00E63B53">
        <w:rPr>
          <w:sz w:val="30"/>
          <w:szCs w:val="30"/>
        </w:rPr>
        <w:t>труктур</w:t>
      </w:r>
      <w:r w:rsidR="00933899">
        <w:rPr>
          <w:sz w:val="30"/>
          <w:szCs w:val="30"/>
        </w:rPr>
        <w:t>а и содержание</w:t>
      </w:r>
      <w:r w:rsidRPr="00E63B53">
        <w:rPr>
          <w:sz w:val="30"/>
          <w:szCs w:val="30"/>
        </w:rPr>
        <w:t xml:space="preserve"> Порядка организации и осуществления производственного контроля за обеспечением радиационной безопасности</w:t>
      </w:r>
      <w:r w:rsidR="00933899">
        <w:rPr>
          <w:sz w:val="30"/>
          <w:szCs w:val="30"/>
        </w:rPr>
        <w:t>»</w:t>
      </w:r>
      <w:r>
        <w:rPr>
          <w:rStyle w:val="FontStyle11"/>
          <w:color w:val="auto"/>
          <w:sz w:val="30"/>
          <w:szCs w:val="30"/>
        </w:rPr>
        <w:t xml:space="preserve"> (далее – Руководство</w:t>
      </w:r>
      <w:r w:rsidR="005310EB">
        <w:rPr>
          <w:rStyle w:val="FontStyle11"/>
          <w:color w:val="auto"/>
          <w:sz w:val="30"/>
          <w:szCs w:val="30"/>
        </w:rPr>
        <w:t xml:space="preserve"> по безопасности</w:t>
      </w:r>
      <w:r>
        <w:rPr>
          <w:rStyle w:val="FontStyle11"/>
          <w:color w:val="auto"/>
          <w:sz w:val="30"/>
          <w:szCs w:val="30"/>
        </w:rPr>
        <w:t xml:space="preserve">) разработано в соответствии с Законом Республики Беларусь </w:t>
      </w:r>
      <w:r w:rsidR="00A0629C">
        <w:rPr>
          <w:sz w:val="30"/>
          <w:szCs w:val="30"/>
        </w:rPr>
        <w:t xml:space="preserve">от 18 июня 2019 г. № 198-З </w:t>
      </w:r>
      <w:r>
        <w:rPr>
          <w:rStyle w:val="FontStyle11"/>
          <w:color w:val="auto"/>
          <w:sz w:val="30"/>
          <w:szCs w:val="30"/>
        </w:rPr>
        <w:t xml:space="preserve">«О радиационной безопасности», нормами и правилами по обеспечению ядерной и радиационной безопасности «Безопасность при обращении с источниками ионизирующего излучения. Общие положения», утвержденными постановлением </w:t>
      </w:r>
      <w:r w:rsidR="00A0629C">
        <w:rPr>
          <w:rStyle w:val="FontStyle11"/>
          <w:color w:val="auto"/>
          <w:sz w:val="30"/>
          <w:szCs w:val="30"/>
        </w:rPr>
        <w:t>Министерства по чрезвычайным ситуациям</w:t>
      </w:r>
      <w:r w:rsidR="00694002">
        <w:rPr>
          <w:rStyle w:val="FontStyle11"/>
          <w:color w:val="auto"/>
          <w:sz w:val="30"/>
          <w:szCs w:val="30"/>
        </w:rPr>
        <w:t xml:space="preserve"> Республики Беларусь от 19 октября 2020</w:t>
      </w:r>
      <w:r>
        <w:rPr>
          <w:rStyle w:val="FontStyle11"/>
          <w:color w:val="auto"/>
          <w:sz w:val="30"/>
          <w:szCs w:val="30"/>
        </w:rPr>
        <w:t xml:space="preserve"> г. № </w:t>
      </w:r>
      <w:r w:rsidR="00694002">
        <w:rPr>
          <w:rStyle w:val="FontStyle11"/>
          <w:color w:val="auto"/>
          <w:sz w:val="30"/>
          <w:szCs w:val="30"/>
        </w:rPr>
        <w:t>4</w:t>
      </w:r>
      <w:r>
        <w:rPr>
          <w:rStyle w:val="FontStyle11"/>
          <w:color w:val="auto"/>
          <w:sz w:val="30"/>
          <w:szCs w:val="30"/>
        </w:rPr>
        <w:t>2 (далее – НП ЯРБ №</w:t>
      </w:r>
      <w:r w:rsidR="00A0629C">
        <w:rPr>
          <w:rStyle w:val="FontStyle11"/>
          <w:color w:val="auto"/>
          <w:sz w:val="30"/>
          <w:szCs w:val="30"/>
        </w:rPr>
        <w:t> </w:t>
      </w:r>
      <w:r w:rsidR="00694002">
        <w:rPr>
          <w:rStyle w:val="FontStyle11"/>
          <w:color w:val="auto"/>
          <w:sz w:val="30"/>
          <w:szCs w:val="30"/>
        </w:rPr>
        <w:t>4</w:t>
      </w:r>
      <w:r>
        <w:rPr>
          <w:rStyle w:val="FontStyle11"/>
          <w:color w:val="auto"/>
          <w:sz w:val="30"/>
          <w:szCs w:val="30"/>
        </w:rPr>
        <w:t>2).</w:t>
      </w:r>
    </w:p>
    <w:p w:rsidR="005310EB" w:rsidRPr="00927080" w:rsidRDefault="005310EB" w:rsidP="005310EB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sz w:val="30"/>
          <w:szCs w:val="30"/>
        </w:rPr>
        <w:t>2. Настоящее Руководство</w:t>
      </w:r>
      <w:r>
        <w:rPr>
          <w:rStyle w:val="FontStyle11"/>
          <w:color w:val="auto"/>
          <w:sz w:val="30"/>
          <w:szCs w:val="30"/>
        </w:rPr>
        <w:t xml:space="preserve"> по безопасности</w:t>
      </w:r>
      <w:r w:rsidRPr="005310EB">
        <w:rPr>
          <w:rStyle w:val="FontStyle11"/>
          <w:color w:val="auto"/>
          <w:sz w:val="30"/>
          <w:szCs w:val="30"/>
        </w:rPr>
        <w:t xml:space="preserve"> </w:t>
      </w:r>
      <w:r>
        <w:rPr>
          <w:rStyle w:val="FontStyle11"/>
          <w:color w:val="auto"/>
          <w:sz w:val="30"/>
          <w:szCs w:val="30"/>
        </w:rPr>
        <w:t xml:space="preserve">содержит рекомендации Департамента по ядерной и радиационной безопасности Министерства по чрезвычайным ситуациям Республики Беларусь </w:t>
      </w:r>
      <w:r w:rsidRPr="0066752F">
        <w:rPr>
          <w:sz w:val="30"/>
          <w:szCs w:val="30"/>
        </w:rPr>
        <w:t>по структуре и содержанию Порядка организации и осуществления производственного контроля за обеспечением радиационной безопасности</w:t>
      </w:r>
      <w:r>
        <w:rPr>
          <w:sz w:val="30"/>
          <w:szCs w:val="30"/>
        </w:rPr>
        <w:t>.</w:t>
      </w:r>
    </w:p>
    <w:p w:rsidR="00CA68FB" w:rsidRPr="00927080" w:rsidRDefault="005310EB" w:rsidP="00811A3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3</w:t>
      </w:r>
      <w:r w:rsidR="0066752F">
        <w:rPr>
          <w:rStyle w:val="FontStyle11"/>
          <w:color w:val="auto"/>
          <w:sz w:val="30"/>
          <w:szCs w:val="30"/>
        </w:rPr>
        <w:t xml:space="preserve">. Настоящее Руководство </w:t>
      </w:r>
      <w:r>
        <w:rPr>
          <w:rStyle w:val="FontStyle11"/>
          <w:color w:val="auto"/>
          <w:sz w:val="30"/>
          <w:szCs w:val="30"/>
        </w:rPr>
        <w:t xml:space="preserve">по безопасности </w:t>
      </w:r>
      <w:r w:rsidR="0066752F">
        <w:rPr>
          <w:rStyle w:val="FontStyle11"/>
          <w:color w:val="auto"/>
          <w:sz w:val="30"/>
          <w:szCs w:val="30"/>
        </w:rPr>
        <w:t xml:space="preserve">предназначено для использования пользователями источников ионизирующего излучения (далее – ИИИ) при разработке </w:t>
      </w:r>
      <w:r w:rsidR="0066752F" w:rsidRPr="00E63B53">
        <w:rPr>
          <w:sz w:val="30"/>
          <w:szCs w:val="30"/>
        </w:rPr>
        <w:t>Порядка организации и осуществления производственного контроля за обеспечением радиационной безопасности</w:t>
      </w:r>
      <w:r w:rsidR="0066752F">
        <w:rPr>
          <w:rStyle w:val="FontStyle11"/>
          <w:color w:val="auto"/>
          <w:sz w:val="30"/>
          <w:szCs w:val="30"/>
        </w:rPr>
        <w:t>.</w:t>
      </w:r>
    </w:p>
    <w:p w:rsidR="005310EB" w:rsidRDefault="002A40E1" w:rsidP="00E63B53">
      <w:pPr>
        <w:widowControl/>
        <w:ind w:firstLine="709"/>
        <w:jc w:val="both"/>
        <w:rPr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lastRenderedPageBreak/>
        <w:t xml:space="preserve">4. Требования </w:t>
      </w:r>
      <w:r w:rsidR="00694002">
        <w:rPr>
          <w:rStyle w:val="FontStyle11"/>
          <w:color w:val="auto"/>
          <w:sz w:val="30"/>
          <w:szCs w:val="30"/>
        </w:rPr>
        <w:t>НП ЯРБ № 4</w:t>
      </w:r>
      <w:r w:rsidR="008D5F59">
        <w:rPr>
          <w:rStyle w:val="FontStyle11"/>
          <w:color w:val="auto"/>
          <w:sz w:val="30"/>
          <w:szCs w:val="30"/>
        </w:rPr>
        <w:t>2</w:t>
      </w:r>
      <w:r w:rsidR="0066752F" w:rsidRPr="00E63B53">
        <w:rPr>
          <w:rFonts w:eastAsia="TimesNewRomanPSMT"/>
          <w:sz w:val="30"/>
          <w:szCs w:val="30"/>
        </w:rPr>
        <w:t xml:space="preserve"> </w:t>
      </w:r>
      <w:r>
        <w:rPr>
          <w:rFonts w:eastAsia="TimesNewRomanPSMT"/>
          <w:sz w:val="30"/>
          <w:szCs w:val="30"/>
        </w:rPr>
        <w:t>могут быть</w:t>
      </w:r>
      <w:r w:rsidR="0066752F" w:rsidRPr="00E63B53">
        <w:rPr>
          <w:rFonts w:eastAsia="TimesNewRomanPSMT"/>
          <w:sz w:val="30"/>
          <w:szCs w:val="30"/>
        </w:rPr>
        <w:t xml:space="preserve"> выполнены с использованием иных способов </w:t>
      </w:r>
      <w:r>
        <w:rPr>
          <w:rFonts w:eastAsia="TimesNewRomanPSMT"/>
          <w:sz w:val="30"/>
          <w:szCs w:val="30"/>
        </w:rPr>
        <w:t>(методов), чем те, которые содержатся в настоящем Руководстве по безопасности</w:t>
      </w:r>
      <w:r w:rsidR="00FC2AD3">
        <w:rPr>
          <w:rFonts w:eastAsia="TimesNewRomanPSMT"/>
          <w:sz w:val="30"/>
          <w:szCs w:val="30"/>
        </w:rPr>
        <w:t>,</w:t>
      </w:r>
      <w:r>
        <w:rPr>
          <w:rFonts w:eastAsia="TimesNewRomanPSMT"/>
          <w:sz w:val="30"/>
          <w:szCs w:val="30"/>
        </w:rPr>
        <w:t xml:space="preserve"> при обоснованности выбранных способов (методов) для обеспечения безопасности. </w:t>
      </w:r>
    </w:p>
    <w:p w:rsidR="002A40E1" w:rsidRDefault="002A40E1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</w:p>
    <w:p w:rsidR="00CA68FB" w:rsidRPr="00A0629C" w:rsidRDefault="0066752F" w:rsidP="00377442">
      <w:pPr>
        <w:pStyle w:val="Style3"/>
        <w:widowControl/>
        <w:spacing w:line="240" w:lineRule="auto"/>
        <w:rPr>
          <w:rStyle w:val="FontStyle11"/>
          <w:b/>
          <w:color w:val="auto"/>
          <w:sz w:val="30"/>
          <w:szCs w:val="30"/>
        </w:rPr>
      </w:pPr>
      <w:r w:rsidRPr="00A0629C">
        <w:rPr>
          <w:rStyle w:val="FontStyle11"/>
          <w:b/>
          <w:color w:val="auto"/>
          <w:sz w:val="30"/>
          <w:szCs w:val="30"/>
        </w:rPr>
        <w:t>ГЛАВА 2</w:t>
      </w:r>
    </w:p>
    <w:p w:rsidR="00CA68FB" w:rsidRPr="00A0629C" w:rsidRDefault="0066752F" w:rsidP="00377442">
      <w:pPr>
        <w:pStyle w:val="Style3"/>
        <w:widowControl/>
        <w:spacing w:line="240" w:lineRule="auto"/>
        <w:rPr>
          <w:rStyle w:val="FontStyle11"/>
          <w:b/>
          <w:color w:val="auto"/>
          <w:sz w:val="30"/>
          <w:szCs w:val="30"/>
        </w:rPr>
      </w:pPr>
      <w:r w:rsidRPr="00A0629C">
        <w:rPr>
          <w:rStyle w:val="FontStyle11"/>
          <w:b/>
          <w:color w:val="auto"/>
          <w:sz w:val="30"/>
          <w:szCs w:val="30"/>
        </w:rPr>
        <w:t>ОРГАНИЗАЦИЯ И ОСУЩЕСТВЛЕНИЕ ПРОИЗВОДСТВЕННОГО КОНТРОЛЯ ЗА ОБЕСПЕЧЕНИЕМ РАДИАЦИОННОЙ БЕЗОПАСНОСТИ</w:t>
      </w:r>
    </w:p>
    <w:p w:rsidR="00CA68FB" w:rsidRPr="00927080" w:rsidRDefault="00D84A24" w:rsidP="006609B0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5</w:t>
      </w:r>
      <w:r w:rsidR="0066752F">
        <w:rPr>
          <w:rStyle w:val="FontStyle11"/>
          <w:color w:val="auto"/>
          <w:sz w:val="30"/>
          <w:szCs w:val="30"/>
        </w:rPr>
        <w:t xml:space="preserve">. </w:t>
      </w:r>
      <w:r w:rsidR="00A0629C">
        <w:rPr>
          <w:rStyle w:val="FontStyle11"/>
          <w:color w:val="auto"/>
          <w:sz w:val="30"/>
          <w:szCs w:val="30"/>
        </w:rPr>
        <w:t>П</w:t>
      </w:r>
      <w:r w:rsidR="0066752F">
        <w:rPr>
          <w:rStyle w:val="FontStyle11"/>
          <w:color w:val="auto"/>
          <w:sz w:val="30"/>
          <w:szCs w:val="30"/>
        </w:rPr>
        <w:t>роизводственный контроль за обеспечением радиационной безопасности организуется и осуществляется пользователем ИИИ</w:t>
      </w:r>
      <w:r w:rsidR="006609B0" w:rsidRPr="006609B0">
        <w:rPr>
          <w:rStyle w:val="FontStyle11"/>
          <w:color w:val="auto"/>
          <w:sz w:val="30"/>
          <w:szCs w:val="30"/>
        </w:rPr>
        <w:t xml:space="preserve"> </w:t>
      </w:r>
      <w:r w:rsidR="006609B0">
        <w:rPr>
          <w:rStyle w:val="FontStyle11"/>
          <w:color w:val="auto"/>
          <w:sz w:val="30"/>
          <w:szCs w:val="30"/>
        </w:rPr>
        <w:t xml:space="preserve">в соответствии с пунктом </w:t>
      </w:r>
      <w:r w:rsidR="006609B0" w:rsidRPr="004A6123">
        <w:rPr>
          <w:rStyle w:val="FontStyle11"/>
          <w:color w:val="auto"/>
          <w:sz w:val="30"/>
          <w:szCs w:val="30"/>
        </w:rPr>
        <w:t>1</w:t>
      </w:r>
      <w:r w:rsidR="006609B0">
        <w:rPr>
          <w:rStyle w:val="FontStyle11"/>
          <w:color w:val="auto"/>
          <w:sz w:val="30"/>
          <w:szCs w:val="30"/>
        </w:rPr>
        <w:t xml:space="preserve"> статьи 36 Закона Республики Беларусь «О радиационной безопасности»</w:t>
      </w:r>
      <w:r w:rsidR="0066752F">
        <w:rPr>
          <w:rStyle w:val="FontStyle11"/>
          <w:color w:val="auto"/>
          <w:sz w:val="30"/>
          <w:szCs w:val="30"/>
        </w:rPr>
        <w:t>.</w:t>
      </w:r>
    </w:p>
    <w:p w:rsidR="00CA68FB" w:rsidRPr="00927080" w:rsidRDefault="00D84A24" w:rsidP="003E2213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6</w:t>
      </w:r>
      <w:r w:rsidR="0066752F">
        <w:rPr>
          <w:rStyle w:val="FontStyle11"/>
          <w:color w:val="auto"/>
          <w:sz w:val="30"/>
          <w:szCs w:val="30"/>
        </w:rPr>
        <w:t xml:space="preserve">. Целями производственного контроля </w:t>
      </w:r>
      <w:r w:rsidR="003E2213">
        <w:rPr>
          <w:rStyle w:val="FontStyle11"/>
          <w:color w:val="auto"/>
          <w:sz w:val="30"/>
          <w:szCs w:val="30"/>
        </w:rPr>
        <w:t xml:space="preserve">за обеспечением радиационной безопасности </w:t>
      </w:r>
      <w:r w:rsidR="0066752F">
        <w:rPr>
          <w:rStyle w:val="FontStyle11"/>
          <w:color w:val="auto"/>
          <w:sz w:val="30"/>
          <w:szCs w:val="30"/>
        </w:rPr>
        <w:t>являются:</w:t>
      </w:r>
    </w:p>
    <w:p w:rsidR="006A1C08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обеспечение соблюдения требований нормативных правовых актов (далее – НПА), в </w:t>
      </w:r>
      <w:r w:rsidR="006609B0">
        <w:rPr>
          <w:rStyle w:val="FontStyle11"/>
          <w:color w:val="auto"/>
          <w:sz w:val="30"/>
          <w:szCs w:val="30"/>
        </w:rPr>
        <w:t>том числе обязательных для соблюдения</w:t>
      </w:r>
      <w:r>
        <w:rPr>
          <w:rStyle w:val="FontStyle11"/>
          <w:color w:val="auto"/>
          <w:sz w:val="30"/>
          <w:szCs w:val="30"/>
        </w:rPr>
        <w:t xml:space="preserve"> технических нормативных правовых актов (далее – ТНПА), и локальных п</w:t>
      </w:r>
      <w:r w:rsidR="006609B0">
        <w:rPr>
          <w:rStyle w:val="FontStyle11"/>
          <w:color w:val="auto"/>
          <w:sz w:val="30"/>
          <w:szCs w:val="30"/>
        </w:rPr>
        <w:t xml:space="preserve">равовых актов пользователя ИИИ </w:t>
      </w:r>
      <w:r>
        <w:rPr>
          <w:rStyle w:val="FontStyle11"/>
          <w:color w:val="auto"/>
          <w:sz w:val="30"/>
          <w:szCs w:val="30"/>
        </w:rPr>
        <w:t>(далее – ЛПА) в области обеспечения радиационной безопасности;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обеспечение </w:t>
      </w:r>
      <w:r w:rsidR="00FD4048">
        <w:rPr>
          <w:rStyle w:val="FontStyle11"/>
          <w:color w:val="auto"/>
          <w:sz w:val="30"/>
          <w:szCs w:val="30"/>
        </w:rPr>
        <w:t xml:space="preserve">соблюдения принципа оптимизации – </w:t>
      </w:r>
      <w:r w:rsidRPr="00E63B53">
        <w:rPr>
          <w:color w:val="222222"/>
          <w:sz w:val="30"/>
          <w:szCs w:val="30"/>
          <w:shd w:val="clear" w:color="auto" w:fill="FFFFFF"/>
        </w:rPr>
        <w:t>поддержания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оценка достаточности осуществляемых мероприятий по обеспечению радиационной безопасности и определение возможных дополнительных мероприятий с целью достижения необходимого уровня обеспечения радиационной безопасности;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формирование и поддержание культуры безопасности у персонала пользователя ИИИ.</w:t>
      </w:r>
    </w:p>
    <w:p w:rsidR="006A1C08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7</w:t>
      </w:r>
      <w:r w:rsidR="0066752F">
        <w:rPr>
          <w:rStyle w:val="FontStyle11"/>
          <w:color w:val="auto"/>
          <w:sz w:val="30"/>
          <w:szCs w:val="30"/>
        </w:rPr>
        <w:t xml:space="preserve">. Формы и методы проведения производственного контроля за обеспечением радиационной безопасности </w:t>
      </w:r>
      <w:r w:rsidR="00BE7D4A" w:rsidRPr="00E63B53">
        <w:rPr>
          <w:rStyle w:val="FontStyle11"/>
          <w:color w:val="auto"/>
          <w:sz w:val="30"/>
          <w:szCs w:val="30"/>
        </w:rPr>
        <w:t>устанавливаются</w:t>
      </w:r>
      <w:r w:rsidR="00BE7D4A">
        <w:rPr>
          <w:rStyle w:val="FontStyle11"/>
          <w:color w:val="auto"/>
          <w:sz w:val="30"/>
          <w:szCs w:val="30"/>
        </w:rPr>
        <w:t xml:space="preserve"> </w:t>
      </w:r>
      <w:r w:rsidR="0066752F">
        <w:rPr>
          <w:rStyle w:val="FontStyle11"/>
          <w:color w:val="auto"/>
          <w:sz w:val="30"/>
          <w:szCs w:val="30"/>
        </w:rPr>
        <w:t xml:space="preserve">пользователем ИИИ с учетом </w:t>
      </w:r>
      <w:r w:rsidR="002A40E1">
        <w:rPr>
          <w:rStyle w:val="FontStyle11"/>
          <w:color w:val="auto"/>
          <w:sz w:val="30"/>
          <w:szCs w:val="30"/>
        </w:rPr>
        <w:t>типа</w:t>
      </w:r>
      <w:r w:rsidR="0066752F">
        <w:rPr>
          <w:rStyle w:val="FontStyle11"/>
          <w:color w:val="auto"/>
          <w:sz w:val="30"/>
          <w:szCs w:val="30"/>
        </w:rPr>
        <w:t xml:space="preserve"> имеющихся ИИИ, их категории по степени радиационной опасности, а также характера, особенностей и условий проводимых работ с ИИИ</w:t>
      </w:r>
      <w:r w:rsidR="00FD4048">
        <w:rPr>
          <w:rStyle w:val="FontStyle11"/>
          <w:color w:val="auto"/>
          <w:sz w:val="30"/>
          <w:szCs w:val="30"/>
        </w:rPr>
        <w:t xml:space="preserve"> в соответствии с</w:t>
      </w:r>
      <w:r w:rsidR="00FD4048" w:rsidRPr="00FD4048">
        <w:rPr>
          <w:rStyle w:val="FontStyle11"/>
          <w:color w:val="auto"/>
          <w:sz w:val="30"/>
          <w:szCs w:val="30"/>
        </w:rPr>
        <w:t xml:space="preserve"> </w:t>
      </w:r>
      <w:r w:rsidR="00FD4048">
        <w:rPr>
          <w:rStyle w:val="FontStyle11"/>
          <w:color w:val="auto"/>
          <w:sz w:val="30"/>
          <w:szCs w:val="30"/>
        </w:rPr>
        <w:t xml:space="preserve">проектной документацией на радиационный объект, </w:t>
      </w:r>
      <w:r w:rsidR="00FE4F36">
        <w:rPr>
          <w:rStyle w:val="FontStyle11"/>
          <w:color w:val="auto"/>
          <w:sz w:val="30"/>
          <w:szCs w:val="30"/>
        </w:rPr>
        <w:t>отчетом по обоснованию безопасности радиационного объекта, а также</w:t>
      </w:r>
      <w:r w:rsidR="00FE4F36" w:rsidRPr="00FD4048">
        <w:rPr>
          <w:rStyle w:val="FontStyle11"/>
          <w:color w:val="auto"/>
          <w:sz w:val="30"/>
          <w:szCs w:val="30"/>
        </w:rPr>
        <w:t xml:space="preserve"> </w:t>
      </w:r>
      <w:r w:rsidR="00FD4048" w:rsidRPr="00FD4048">
        <w:rPr>
          <w:rStyle w:val="FontStyle11"/>
          <w:color w:val="auto"/>
          <w:sz w:val="30"/>
          <w:szCs w:val="30"/>
        </w:rPr>
        <w:t>проектной и (и</w:t>
      </w:r>
      <w:r w:rsidR="00FD4048">
        <w:rPr>
          <w:rStyle w:val="FontStyle11"/>
          <w:color w:val="auto"/>
          <w:sz w:val="30"/>
          <w:szCs w:val="30"/>
        </w:rPr>
        <w:t>ли) конструкторской документацией</w:t>
      </w:r>
      <w:r w:rsidR="00FD4048" w:rsidRPr="00FD4048">
        <w:rPr>
          <w:rStyle w:val="FontStyle11"/>
          <w:color w:val="auto"/>
          <w:sz w:val="30"/>
          <w:szCs w:val="30"/>
        </w:rPr>
        <w:t>, технической</w:t>
      </w:r>
      <w:r w:rsidR="00FD4048">
        <w:rPr>
          <w:rStyle w:val="FontStyle11"/>
          <w:color w:val="auto"/>
          <w:sz w:val="30"/>
          <w:szCs w:val="30"/>
        </w:rPr>
        <w:t xml:space="preserve"> (эксплуатационной) документацией</w:t>
      </w:r>
      <w:r w:rsidR="00FD4048" w:rsidRPr="00FD4048">
        <w:rPr>
          <w:rStyle w:val="FontStyle11"/>
          <w:color w:val="auto"/>
          <w:sz w:val="30"/>
          <w:szCs w:val="30"/>
        </w:rPr>
        <w:t xml:space="preserve"> на ИИИ</w:t>
      </w:r>
      <w:r w:rsidR="00BE7D4A">
        <w:rPr>
          <w:rStyle w:val="FontStyle11"/>
          <w:color w:val="auto"/>
          <w:sz w:val="30"/>
          <w:szCs w:val="30"/>
        </w:rPr>
        <w:t>.</w:t>
      </w:r>
    </w:p>
    <w:p w:rsidR="00CA68FB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sz w:val="30"/>
          <w:szCs w:val="30"/>
        </w:rPr>
        <w:t>8</w:t>
      </w:r>
      <w:r w:rsidR="0066752F" w:rsidRPr="00E63B53">
        <w:rPr>
          <w:sz w:val="30"/>
          <w:szCs w:val="30"/>
        </w:rPr>
        <w:t xml:space="preserve">. Пользователь ИИИ разрабатывает и утверждает Порядок организации и осуществления производственного контроля за </w:t>
      </w:r>
      <w:r w:rsidR="0066752F" w:rsidRPr="00E63B53">
        <w:rPr>
          <w:sz w:val="30"/>
          <w:szCs w:val="30"/>
        </w:rPr>
        <w:lastRenderedPageBreak/>
        <w:t>обеспечением радиационной безопасности</w:t>
      </w:r>
      <w:r w:rsidR="0066752F">
        <w:rPr>
          <w:rStyle w:val="FontStyle11"/>
          <w:color w:val="auto"/>
          <w:sz w:val="30"/>
          <w:szCs w:val="30"/>
        </w:rPr>
        <w:t xml:space="preserve"> (далее – Порядок) </w:t>
      </w:r>
      <w:r w:rsidR="0066752F" w:rsidRPr="00E63B53">
        <w:rPr>
          <w:sz w:val="30"/>
          <w:szCs w:val="30"/>
        </w:rPr>
        <w:t>до начала осуществления деятельности по обращению с ИИИ</w:t>
      </w:r>
      <w:r w:rsidR="0066752F">
        <w:rPr>
          <w:rStyle w:val="FontStyle11"/>
          <w:color w:val="auto"/>
          <w:sz w:val="30"/>
          <w:szCs w:val="30"/>
        </w:rPr>
        <w:t>.</w:t>
      </w:r>
    </w:p>
    <w:p w:rsidR="00CA68FB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9</w:t>
      </w:r>
      <w:r w:rsidR="0066752F">
        <w:rPr>
          <w:rStyle w:val="FontStyle11"/>
          <w:color w:val="auto"/>
          <w:sz w:val="30"/>
          <w:szCs w:val="30"/>
        </w:rPr>
        <w:t xml:space="preserve">. Необходимые изменения и дополнения в Порядок вносятся при изменении вида деятельности, </w:t>
      </w:r>
      <w:r w:rsidR="00B42F0E">
        <w:rPr>
          <w:rStyle w:val="FontStyle11"/>
          <w:color w:val="auto"/>
          <w:sz w:val="30"/>
          <w:szCs w:val="30"/>
        </w:rPr>
        <w:t>выполняемых</w:t>
      </w:r>
      <w:r w:rsidR="0066752F">
        <w:rPr>
          <w:rStyle w:val="FontStyle11"/>
          <w:color w:val="auto"/>
          <w:sz w:val="30"/>
          <w:szCs w:val="30"/>
        </w:rPr>
        <w:t xml:space="preserve"> с ИИИ работ, требований НПА, </w:t>
      </w:r>
      <w:r w:rsidR="006609B0">
        <w:rPr>
          <w:rStyle w:val="FontStyle11"/>
          <w:color w:val="auto"/>
          <w:sz w:val="30"/>
          <w:szCs w:val="30"/>
        </w:rPr>
        <w:t xml:space="preserve">в том числе обязательных для соблюдения </w:t>
      </w:r>
      <w:r w:rsidR="0066752F">
        <w:rPr>
          <w:rStyle w:val="FontStyle11"/>
          <w:color w:val="auto"/>
          <w:sz w:val="30"/>
          <w:szCs w:val="30"/>
        </w:rPr>
        <w:t>ТНПА, и ЛПА в области обеспечения радиационной безопасности и в любых других случаях, оказывающих влияние на радиационную безопасность.</w:t>
      </w:r>
    </w:p>
    <w:p w:rsidR="00CA68FB" w:rsidRPr="00927080" w:rsidRDefault="00CA68FB" w:rsidP="00377442">
      <w:pPr>
        <w:pStyle w:val="Style3"/>
        <w:widowControl/>
        <w:spacing w:line="240" w:lineRule="auto"/>
        <w:jc w:val="left"/>
        <w:rPr>
          <w:sz w:val="30"/>
          <w:szCs w:val="30"/>
        </w:rPr>
      </w:pPr>
    </w:p>
    <w:p w:rsidR="00CA68FB" w:rsidRPr="006609B0" w:rsidRDefault="0066752F" w:rsidP="00377442">
      <w:pPr>
        <w:pStyle w:val="Style3"/>
        <w:widowControl/>
        <w:spacing w:line="240" w:lineRule="auto"/>
        <w:rPr>
          <w:rStyle w:val="FontStyle11"/>
          <w:b/>
          <w:color w:val="auto"/>
          <w:sz w:val="30"/>
          <w:szCs w:val="30"/>
        </w:rPr>
      </w:pPr>
      <w:r w:rsidRPr="006609B0">
        <w:rPr>
          <w:rStyle w:val="FontStyle11"/>
          <w:b/>
          <w:color w:val="auto"/>
          <w:sz w:val="30"/>
          <w:szCs w:val="30"/>
        </w:rPr>
        <w:t>ГЛАВА 3</w:t>
      </w:r>
    </w:p>
    <w:p w:rsidR="00CA68FB" w:rsidRPr="006609B0" w:rsidRDefault="0066752F" w:rsidP="006609B0">
      <w:pPr>
        <w:pStyle w:val="Style3"/>
        <w:widowControl/>
        <w:spacing w:after="120" w:line="240" w:lineRule="auto"/>
        <w:rPr>
          <w:rStyle w:val="FontStyle11"/>
          <w:b/>
          <w:color w:val="auto"/>
          <w:sz w:val="30"/>
          <w:szCs w:val="30"/>
        </w:rPr>
      </w:pPr>
      <w:r w:rsidRPr="006609B0">
        <w:rPr>
          <w:rStyle w:val="FontStyle11"/>
          <w:b/>
          <w:color w:val="auto"/>
          <w:sz w:val="30"/>
          <w:szCs w:val="30"/>
        </w:rPr>
        <w:t xml:space="preserve">РЕКОМЕНДАЦИИ ПО </w:t>
      </w:r>
      <w:r w:rsidR="00B41B2A">
        <w:rPr>
          <w:rStyle w:val="FontStyle11"/>
          <w:b/>
          <w:color w:val="auto"/>
          <w:sz w:val="30"/>
          <w:szCs w:val="30"/>
        </w:rPr>
        <w:t xml:space="preserve">СТРУКТУРЕ И </w:t>
      </w:r>
      <w:r w:rsidRPr="006609B0">
        <w:rPr>
          <w:rStyle w:val="FontStyle11"/>
          <w:b/>
          <w:color w:val="auto"/>
          <w:sz w:val="30"/>
          <w:szCs w:val="30"/>
        </w:rPr>
        <w:t xml:space="preserve">СОДЕРЖАНИЮ </w:t>
      </w:r>
      <w:r w:rsidRPr="006609B0">
        <w:rPr>
          <w:b/>
          <w:sz w:val="30"/>
          <w:szCs w:val="30"/>
        </w:rPr>
        <w:t>ПОРЯДКА ОРГАНИЗАЦИИ И ОСУЩЕСТВЛЕНИЯ ПРОИЗВОДСТВЕННОГО КОНТРОЛЯ ЗА ОБЕСПЕЧЕНИЕМ РАДИАЦИОННОЙ БЕЗОПАСНОСТИ</w:t>
      </w:r>
    </w:p>
    <w:p w:rsidR="00CA68FB" w:rsidRPr="00927080" w:rsidRDefault="0066752F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0</w:t>
      </w:r>
      <w:r>
        <w:rPr>
          <w:rStyle w:val="FontStyle11"/>
          <w:color w:val="auto"/>
          <w:sz w:val="30"/>
          <w:szCs w:val="30"/>
        </w:rPr>
        <w:t>. При разработке Порядка рекомендуется включение в него следующих разделов и глав:</w:t>
      </w:r>
    </w:p>
    <w:p w:rsidR="00CA68FB" w:rsidRPr="00927080" w:rsidRDefault="006609B0" w:rsidP="00811A34">
      <w:pPr>
        <w:pStyle w:val="Style1"/>
        <w:widowControl/>
        <w:spacing w:line="240" w:lineRule="auto"/>
        <w:ind w:firstLine="709"/>
        <w:jc w:val="left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10.1. Р</w:t>
      </w:r>
      <w:r w:rsidR="0066752F">
        <w:rPr>
          <w:rStyle w:val="FontStyle11"/>
          <w:color w:val="auto"/>
          <w:sz w:val="30"/>
          <w:szCs w:val="30"/>
        </w:rPr>
        <w:t xml:space="preserve">аздел </w:t>
      </w:r>
      <w:r w:rsidR="0066752F">
        <w:rPr>
          <w:rStyle w:val="FontStyle11"/>
          <w:color w:val="auto"/>
          <w:sz w:val="30"/>
          <w:szCs w:val="30"/>
          <w:lang w:val="en-US"/>
        </w:rPr>
        <w:t>I</w:t>
      </w:r>
      <w:r>
        <w:rPr>
          <w:rStyle w:val="FontStyle11"/>
          <w:color w:val="auto"/>
          <w:sz w:val="30"/>
          <w:szCs w:val="30"/>
        </w:rPr>
        <w:t>.</w:t>
      </w:r>
      <w:r w:rsidR="0066752F">
        <w:rPr>
          <w:rStyle w:val="FontStyle11"/>
          <w:color w:val="auto"/>
          <w:sz w:val="30"/>
          <w:szCs w:val="30"/>
        </w:rPr>
        <w:t xml:space="preserve"> «Основные сведения о пользователе ИИИ»;</w:t>
      </w:r>
    </w:p>
    <w:p w:rsidR="00CA68FB" w:rsidRPr="00927080" w:rsidRDefault="006609B0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10.2. Р</w:t>
      </w:r>
      <w:r w:rsidR="0066752F">
        <w:rPr>
          <w:rStyle w:val="FontStyle11"/>
          <w:color w:val="auto"/>
          <w:sz w:val="30"/>
          <w:szCs w:val="30"/>
        </w:rPr>
        <w:t>аздел II. «Система производственного контроля за обеспечением радиационной безопасности в организации-пользователе ИИИ»: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 1</w:t>
      </w:r>
      <w:r w:rsidR="006609B0">
        <w:rPr>
          <w:rStyle w:val="FontStyle11"/>
          <w:color w:val="auto"/>
          <w:sz w:val="30"/>
          <w:szCs w:val="30"/>
        </w:rPr>
        <w:t>.</w:t>
      </w:r>
      <w:r>
        <w:rPr>
          <w:rStyle w:val="FontStyle11"/>
          <w:color w:val="auto"/>
          <w:sz w:val="30"/>
          <w:szCs w:val="30"/>
        </w:rPr>
        <w:t xml:space="preserve"> «Структура и политика управления </w:t>
      </w:r>
      <w:r w:rsidR="00927080" w:rsidRPr="009C02DA">
        <w:rPr>
          <w:rStyle w:val="FontStyle11"/>
          <w:color w:val="auto"/>
          <w:sz w:val="30"/>
          <w:szCs w:val="30"/>
        </w:rPr>
        <w:t xml:space="preserve">в целях обеспечения радиационной безопасности </w:t>
      </w:r>
      <w:r>
        <w:rPr>
          <w:rStyle w:val="FontStyle11"/>
          <w:color w:val="auto"/>
          <w:sz w:val="30"/>
          <w:szCs w:val="30"/>
        </w:rPr>
        <w:t>в организации-пользователе ИИИ»;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 2</w:t>
      </w:r>
      <w:r w:rsidR="006609B0">
        <w:rPr>
          <w:rStyle w:val="FontStyle11"/>
          <w:color w:val="auto"/>
          <w:sz w:val="30"/>
          <w:szCs w:val="30"/>
        </w:rPr>
        <w:t>.</w:t>
      </w:r>
      <w:r>
        <w:rPr>
          <w:rStyle w:val="FontStyle11"/>
          <w:color w:val="auto"/>
          <w:sz w:val="30"/>
          <w:szCs w:val="30"/>
        </w:rPr>
        <w:t xml:space="preserve"> «Распределение ответственности за обеспечение радиационной безопасности»;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 3</w:t>
      </w:r>
      <w:r w:rsidR="006609B0">
        <w:rPr>
          <w:rStyle w:val="FontStyle11"/>
          <w:color w:val="auto"/>
          <w:sz w:val="30"/>
          <w:szCs w:val="30"/>
        </w:rPr>
        <w:t>.</w:t>
      </w:r>
      <w:r>
        <w:rPr>
          <w:rStyle w:val="FontStyle11"/>
          <w:color w:val="auto"/>
          <w:sz w:val="30"/>
          <w:szCs w:val="30"/>
        </w:rPr>
        <w:t xml:space="preserve"> «Обучение, проверка (оценка) знаний и инструктаж в области обеспечения радиационной безопасности, допуск персонала к работе с ИИИ»;</w:t>
      </w:r>
    </w:p>
    <w:p w:rsidR="009C4B25" w:rsidRDefault="00B41B2A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10.3. Р</w:t>
      </w:r>
      <w:r w:rsidR="0066752F">
        <w:rPr>
          <w:rStyle w:val="FontStyle11"/>
          <w:color w:val="auto"/>
          <w:sz w:val="30"/>
          <w:szCs w:val="30"/>
        </w:rPr>
        <w:t>аздел II</w:t>
      </w:r>
      <w:r w:rsidR="0066752F">
        <w:rPr>
          <w:rStyle w:val="FontStyle11"/>
          <w:color w:val="auto"/>
          <w:sz w:val="30"/>
          <w:szCs w:val="30"/>
          <w:lang w:val="en-US"/>
        </w:rPr>
        <w:t>I</w:t>
      </w:r>
      <w:r w:rsidR="0066752F">
        <w:rPr>
          <w:rStyle w:val="FontStyle11"/>
          <w:color w:val="auto"/>
          <w:sz w:val="30"/>
          <w:szCs w:val="30"/>
        </w:rPr>
        <w:t>. «Осуществление производственного контроля за обеспечением радиационной безопасности и оценка эффективности мероприятий по обеспечению радиационной безопасности»</w:t>
      </w:r>
      <w:r w:rsidR="006609B0">
        <w:rPr>
          <w:rStyle w:val="FontStyle11"/>
          <w:color w:val="auto"/>
          <w:sz w:val="30"/>
          <w:szCs w:val="30"/>
        </w:rPr>
        <w:t>:</w:t>
      </w:r>
    </w:p>
    <w:p w:rsidR="009C4B25" w:rsidRDefault="006609B0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</w:t>
      </w:r>
      <w:r w:rsidR="009C4B25">
        <w:rPr>
          <w:rStyle w:val="FontStyle11"/>
          <w:color w:val="auto"/>
          <w:sz w:val="30"/>
          <w:szCs w:val="30"/>
        </w:rPr>
        <w:t>лава 4</w:t>
      </w:r>
      <w:r>
        <w:rPr>
          <w:rStyle w:val="FontStyle11"/>
          <w:color w:val="auto"/>
          <w:sz w:val="30"/>
          <w:szCs w:val="30"/>
        </w:rPr>
        <w:t>.</w:t>
      </w:r>
      <w:r w:rsidR="009C4B25">
        <w:rPr>
          <w:rStyle w:val="FontStyle11"/>
          <w:color w:val="auto"/>
          <w:sz w:val="30"/>
          <w:szCs w:val="30"/>
        </w:rPr>
        <w:t xml:space="preserve"> «Осуществление производственного контроля за обеспечением радиационной безопасности: объекты и методы контроля»;</w:t>
      </w:r>
    </w:p>
    <w:p w:rsidR="00CA68FB" w:rsidRPr="00927080" w:rsidRDefault="006609B0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</w:t>
      </w:r>
      <w:r w:rsidR="009C4B25">
        <w:rPr>
          <w:rStyle w:val="FontStyle11"/>
          <w:color w:val="auto"/>
          <w:sz w:val="30"/>
          <w:szCs w:val="30"/>
        </w:rPr>
        <w:t>лава 5</w:t>
      </w:r>
      <w:r>
        <w:rPr>
          <w:rStyle w:val="FontStyle11"/>
          <w:color w:val="auto"/>
          <w:sz w:val="30"/>
          <w:szCs w:val="30"/>
        </w:rPr>
        <w:t>.</w:t>
      </w:r>
      <w:r w:rsidR="009C4B25">
        <w:rPr>
          <w:rStyle w:val="FontStyle11"/>
          <w:color w:val="auto"/>
          <w:sz w:val="30"/>
          <w:szCs w:val="30"/>
        </w:rPr>
        <w:t xml:space="preserve"> «Оценка эффективности мероприятий по обеспечению радиационной безопасности»;</w:t>
      </w:r>
    </w:p>
    <w:p w:rsidR="00750335" w:rsidRPr="00927080" w:rsidRDefault="006609B0" w:rsidP="00811A34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п</w:t>
      </w:r>
      <w:r w:rsidR="00F113C5">
        <w:rPr>
          <w:rStyle w:val="FontStyle11"/>
          <w:color w:val="auto"/>
          <w:sz w:val="30"/>
          <w:szCs w:val="30"/>
        </w:rPr>
        <w:t xml:space="preserve">риложение 1. </w:t>
      </w:r>
      <w:r w:rsidR="0066752F">
        <w:rPr>
          <w:rStyle w:val="FontStyle11"/>
          <w:color w:val="auto"/>
          <w:sz w:val="30"/>
          <w:szCs w:val="30"/>
        </w:rPr>
        <w:t>Лист ознакомления</w:t>
      </w:r>
      <w:r w:rsidR="0066752F" w:rsidRPr="00E63B53">
        <w:rPr>
          <w:sz w:val="30"/>
          <w:szCs w:val="30"/>
        </w:rPr>
        <w:t>;</w:t>
      </w:r>
    </w:p>
    <w:p w:rsidR="00750335" w:rsidRPr="00927080" w:rsidRDefault="006609B0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sz w:val="30"/>
          <w:szCs w:val="30"/>
        </w:rPr>
        <w:t>п</w:t>
      </w:r>
      <w:r w:rsidR="00F113C5" w:rsidRPr="0066752F">
        <w:rPr>
          <w:sz w:val="30"/>
          <w:szCs w:val="30"/>
        </w:rPr>
        <w:t>риложение 2</w:t>
      </w:r>
      <w:r w:rsidR="00F113C5">
        <w:rPr>
          <w:sz w:val="30"/>
          <w:szCs w:val="30"/>
        </w:rPr>
        <w:t xml:space="preserve">. </w:t>
      </w:r>
      <w:r w:rsidR="0066752F">
        <w:rPr>
          <w:rStyle w:val="FontStyle11"/>
          <w:color w:val="auto"/>
          <w:sz w:val="30"/>
          <w:szCs w:val="30"/>
        </w:rPr>
        <w:t>Лист регистрации изменений (дополнений)</w:t>
      </w:r>
      <w:r w:rsidR="0066752F" w:rsidRPr="00E63B53">
        <w:rPr>
          <w:sz w:val="30"/>
          <w:szCs w:val="30"/>
        </w:rPr>
        <w:t>;</w:t>
      </w:r>
    </w:p>
    <w:p w:rsidR="00750335" w:rsidRPr="00927080" w:rsidRDefault="006609B0" w:rsidP="00750335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F113C5" w:rsidRPr="0066752F">
        <w:rPr>
          <w:sz w:val="30"/>
          <w:szCs w:val="30"/>
        </w:rPr>
        <w:t>риложение 3</w:t>
      </w:r>
      <w:r w:rsidR="00F113C5">
        <w:rPr>
          <w:sz w:val="30"/>
          <w:szCs w:val="30"/>
        </w:rPr>
        <w:t xml:space="preserve">. </w:t>
      </w:r>
      <w:r w:rsidR="0066752F">
        <w:rPr>
          <w:rStyle w:val="FontStyle11"/>
          <w:color w:val="auto"/>
          <w:sz w:val="30"/>
          <w:szCs w:val="30"/>
        </w:rPr>
        <w:t>Лист ознакомления с изменениями (дополнениями)</w:t>
      </w:r>
      <w:r w:rsidR="0066752F" w:rsidRPr="00E63B53">
        <w:rPr>
          <w:sz w:val="30"/>
          <w:szCs w:val="30"/>
        </w:rPr>
        <w:t>.</w:t>
      </w:r>
    </w:p>
    <w:p w:rsidR="00CA68FB" w:rsidRPr="00927080" w:rsidRDefault="0066752F" w:rsidP="00B41B2A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 </w:t>
      </w:r>
      <w:r w:rsidR="00B41B2A">
        <w:rPr>
          <w:rStyle w:val="FontStyle11"/>
          <w:color w:val="auto"/>
          <w:sz w:val="30"/>
          <w:szCs w:val="30"/>
        </w:rPr>
        <w:t xml:space="preserve"> </w:t>
      </w:r>
      <w:proofErr w:type="gramStart"/>
      <w:r w:rsidR="00B41B2A">
        <w:rPr>
          <w:rStyle w:val="FontStyle11"/>
          <w:color w:val="auto"/>
          <w:sz w:val="30"/>
          <w:szCs w:val="30"/>
        </w:rPr>
        <w:t>В р</w:t>
      </w:r>
      <w:r>
        <w:rPr>
          <w:rStyle w:val="FontStyle11"/>
          <w:color w:val="auto"/>
          <w:sz w:val="30"/>
          <w:szCs w:val="30"/>
        </w:rPr>
        <w:t>аздел I</w:t>
      </w:r>
      <w:r w:rsidR="00B41B2A">
        <w:rPr>
          <w:rStyle w:val="FontStyle11"/>
          <w:color w:val="auto"/>
          <w:sz w:val="30"/>
          <w:szCs w:val="30"/>
        </w:rPr>
        <w:t xml:space="preserve"> «Основные сведения о пользователе ИИИ» Порядка рекомендуется включать </w:t>
      </w:r>
      <w:r>
        <w:rPr>
          <w:rStyle w:val="FontStyle11"/>
          <w:color w:val="auto"/>
          <w:sz w:val="30"/>
          <w:szCs w:val="30"/>
        </w:rPr>
        <w:t>информаци</w:t>
      </w:r>
      <w:r w:rsidR="00B41B2A">
        <w:rPr>
          <w:rStyle w:val="FontStyle11"/>
          <w:color w:val="auto"/>
          <w:sz w:val="30"/>
          <w:szCs w:val="30"/>
        </w:rPr>
        <w:t>ю</w:t>
      </w:r>
      <w:r>
        <w:rPr>
          <w:rStyle w:val="FontStyle11"/>
          <w:color w:val="auto"/>
          <w:sz w:val="30"/>
          <w:szCs w:val="30"/>
        </w:rPr>
        <w:t xml:space="preserve"> о пользователе ИИИ, включая </w:t>
      </w:r>
      <w:r w:rsidR="00B41B2A">
        <w:rPr>
          <w:rStyle w:val="FontStyle11"/>
          <w:color w:val="auto"/>
          <w:sz w:val="30"/>
          <w:szCs w:val="30"/>
        </w:rPr>
        <w:t>информацию (</w:t>
      </w:r>
      <w:r>
        <w:rPr>
          <w:rStyle w:val="FontStyle11"/>
          <w:color w:val="auto"/>
          <w:sz w:val="30"/>
          <w:szCs w:val="30"/>
        </w:rPr>
        <w:t>сведения</w:t>
      </w:r>
      <w:r w:rsidR="00B41B2A">
        <w:rPr>
          <w:rStyle w:val="FontStyle11"/>
          <w:color w:val="auto"/>
          <w:sz w:val="30"/>
          <w:szCs w:val="30"/>
        </w:rPr>
        <w:t>)</w:t>
      </w:r>
      <w:r>
        <w:rPr>
          <w:rStyle w:val="FontStyle11"/>
          <w:color w:val="auto"/>
          <w:sz w:val="30"/>
          <w:szCs w:val="30"/>
        </w:rPr>
        <w:t xml:space="preserve"> о видах </w:t>
      </w:r>
      <w:r w:rsidR="00B41B2A">
        <w:rPr>
          <w:rStyle w:val="FontStyle11"/>
          <w:color w:val="auto"/>
          <w:sz w:val="30"/>
          <w:szCs w:val="30"/>
        </w:rPr>
        <w:t xml:space="preserve">выполняемых работ </w:t>
      </w:r>
      <w:r>
        <w:rPr>
          <w:rStyle w:val="FontStyle11"/>
          <w:color w:val="auto"/>
          <w:sz w:val="30"/>
          <w:szCs w:val="30"/>
        </w:rPr>
        <w:t>с ИИИ, об имеющихся ИИИ с указанием вида, типа, назначения</w:t>
      </w:r>
      <w:r w:rsidR="00B41B2A">
        <w:rPr>
          <w:rStyle w:val="FontStyle11"/>
          <w:color w:val="auto"/>
          <w:sz w:val="30"/>
          <w:szCs w:val="30"/>
        </w:rPr>
        <w:t xml:space="preserve"> и </w:t>
      </w:r>
      <w:r>
        <w:rPr>
          <w:rStyle w:val="FontStyle11"/>
          <w:color w:val="auto"/>
          <w:sz w:val="30"/>
          <w:szCs w:val="30"/>
        </w:rPr>
        <w:t xml:space="preserve">категории ИИИ по </w:t>
      </w:r>
      <w:r>
        <w:rPr>
          <w:rStyle w:val="FontStyle11"/>
          <w:color w:val="auto"/>
          <w:sz w:val="30"/>
          <w:szCs w:val="30"/>
        </w:rPr>
        <w:lastRenderedPageBreak/>
        <w:t>степени радиационной</w:t>
      </w:r>
      <w:r w:rsidR="00694002">
        <w:rPr>
          <w:rStyle w:val="FontStyle11"/>
          <w:color w:val="auto"/>
          <w:sz w:val="30"/>
          <w:szCs w:val="30"/>
        </w:rPr>
        <w:t xml:space="preserve"> опасности согласно НП ЯРБ № 4</w:t>
      </w:r>
      <w:r>
        <w:rPr>
          <w:rStyle w:val="FontStyle11"/>
          <w:color w:val="auto"/>
          <w:sz w:val="30"/>
          <w:szCs w:val="30"/>
        </w:rPr>
        <w:t>2 с указанием заводских (серийных) номеров</w:t>
      </w:r>
      <w:r w:rsidR="00F113C5">
        <w:rPr>
          <w:rStyle w:val="FontStyle11"/>
          <w:color w:val="auto"/>
          <w:sz w:val="30"/>
          <w:szCs w:val="30"/>
        </w:rPr>
        <w:t xml:space="preserve"> и</w:t>
      </w:r>
      <w:r>
        <w:rPr>
          <w:rStyle w:val="FontStyle11"/>
          <w:color w:val="auto"/>
          <w:sz w:val="30"/>
          <w:szCs w:val="30"/>
        </w:rPr>
        <w:t xml:space="preserve"> дат выпуска</w:t>
      </w:r>
      <w:r w:rsidR="00F113C5">
        <w:rPr>
          <w:rStyle w:val="FontStyle11"/>
          <w:color w:val="auto"/>
          <w:sz w:val="30"/>
          <w:szCs w:val="30"/>
        </w:rPr>
        <w:t xml:space="preserve"> ИИИ.</w:t>
      </w:r>
      <w:proofErr w:type="gramEnd"/>
    </w:p>
    <w:p w:rsidR="00B41B2A" w:rsidRDefault="00B41B2A" w:rsidP="00B41B2A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66752F">
        <w:rPr>
          <w:rStyle w:val="FontStyle11"/>
          <w:color w:val="auto"/>
          <w:sz w:val="30"/>
          <w:szCs w:val="30"/>
        </w:rPr>
        <w:t>2. </w:t>
      </w:r>
      <w:r>
        <w:rPr>
          <w:rStyle w:val="FontStyle11"/>
          <w:color w:val="auto"/>
          <w:sz w:val="30"/>
          <w:szCs w:val="30"/>
        </w:rPr>
        <w:t xml:space="preserve">В раздел II «Система производственного контроля за обеспечением радиационной безопасности в организации-пользователе ИИИ» рекомендуется включать: </w:t>
      </w:r>
    </w:p>
    <w:p w:rsidR="00CA68FB" w:rsidRPr="00927080" w:rsidRDefault="00B41B2A" w:rsidP="00B41B2A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66752F">
        <w:rPr>
          <w:rStyle w:val="FontStyle11"/>
          <w:color w:val="auto"/>
          <w:sz w:val="30"/>
          <w:szCs w:val="30"/>
        </w:rPr>
        <w:t>2.1. </w:t>
      </w:r>
      <w:r>
        <w:rPr>
          <w:rStyle w:val="FontStyle11"/>
          <w:color w:val="auto"/>
          <w:sz w:val="30"/>
          <w:szCs w:val="30"/>
        </w:rPr>
        <w:t>в г</w:t>
      </w:r>
      <w:r w:rsidR="0066752F">
        <w:rPr>
          <w:rStyle w:val="FontStyle11"/>
          <w:color w:val="auto"/>
          <w:sz w:val="30"/>
          <w:szCs w:val="30"/>
        </w:rPr>
        <w:t>лав</w:t>
      </w:r>
      <w:r>
        <w:rPr>
          <w:rStyle w:val="FontStyle11"/>
          <w:color w:val="auto"/>
          <w:sz w:val="30"/>
          <w:szCs w:val="30"/>
        </w:rPr>
        <w:t>у</w:t>
      </w:r>
      <w:r w:rsidR="0066752F">
        <w:rPr>
          <w:rStyle w:val="FontStyle11"/>
          <w:color w:val="auto"/>
          <w:sz w:val="30"/>
          <w:szCs w:val="30"/>
        </w:rPr>
        <w:t> 1 «Структура и политика управления в целях обеспечения радиационной безопасности в организации-пользователе ИИИ»:</w:t>
      </w:r>
    </w:p>
    <w:p w:rsidR="005F3620" w:rsidRDefault="005F3620" w:rsidP="00946D87">
      <w:pPr>
        <w:pStyle w:val="Style1"/>
        <w:widowControl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краткое </w:t>
      </w:r>
      <w:r w:rsidR="0066752F" w:rsidRPr="00E63B53">
        <w:rPr>
          <w:rStyle w:val="FontStyle11"/>
          <w:color w:val="auto"/>
          <w:sz w:val="30"/>
          <w:szCs w:val="30"/>
        </w:rPr>
        <w:t>описание</w:t>
      </w:r>
      <w:r w:rsidR="0066752F">
        <w:rPr>
          <w:rStyle w:val="FontStyle11"/>
          <w:color w:val="auto"/>
          <w:sz w:val="30"/>
          <w:szCs w:val="30"/>
        </w:rPr>
        <w:t xml:space="preserve"> организационн</w:t>
      </w:r>
      <w:r w:rsidR="0066752F" w:rsidRPr="00E63B53">
        <w:rPr>
          <w:rStyle w:val="FontStyle11"/>
          <w:color w:val="auto"/>
          <w:sz w:val="30"/>
          <w:szCs w:val="30"/>
        </w:rPr>
        <w:t>ой</w:t>
      </w:r>
      <w:r w:rsidR="0066752F">
        <w:rPr>
          <w:rStyle w:val="FontStyle11"/>
          <w:color w:val="auto"/>
          <w:sz w:val="30"/>
          <w:szCs w:val="30"/>
        </w:rPr>
        <w:t xml:space="preserve"> структур</w:t>
      </w:r>
      <w:r w:rsidR="0066752F" w:rsidRPr="00E63B53">
        <w:rPr>
          <w:rStyle w:val="FontStyle11"/>
          <w:color w:val="auto"/>
          <w:sz w:val="30"/>
          <w:szCs w:val="30"/>
        </w:rPr>
        <w:t>ы</w:t>
      </w:r>
      <w:r>
        <w:rPr>
          <w:rStyle w:val="FontStyle11"/>
          <w:color w:val="auto"/>
          <w:sz w:val="30"/>
          <w:szCs w:val="30"/>
        </w:rPr>
        <w:t xml:space="preserve"> организации-пользователя ИИИ, в соответствии с которой прослеживается иерархия отчетности;</w:t>
      </w:r>
    </w:p>
    <w:p w:rsidR="005F3620" w:rsidRDefault="005F3620" w:rsidP="00946D87">
      <w:pPr>
        <w:pStyle w:val="Style1"/>
        <w:widowControl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информаци</w:t>
      </w:r>
      <w:r w:rsidR="007B44C4">
        <w:rPr>
          <w:rStyle w:val="FontStyle11"/>
          <w:color w:val="auto"/>
          <w:sz w:val="30"/>
          <w:szCs w:val="30"/>
        </w:rPr>
        <w:t>ю</w:t>
      </w:r>
      <w:r>
        <w:rPr>
          <w:rStyle w:val="FontStyle11"/>
          <w:color w:val="auto"/>
          <w:sz w:val="30"/>
          <w:szCs w:val="30"/>
        </w:rPr>
        <w:t xml:space="preserve"> о функциях</w:t>
      </w:r>
      <w:r w:rsidR="00D12792">
        <w:rPr>
          <w:rStyle w:val="FontStyle11"/>
          <w:color w:val="auto"/>
          <w:sz w:val="30"/>
          <w:szCs w:val="30"/>
        </w:rPr>
        <w:t>,</w:t>
      </w:r>
      <w:r>
        <w:rPr>
          <w:rStyle w:val="FontStyle11"/>
          <w:color w:val="auto"/>
          <w:sz w:val="30"/>
          <w:szCs w:val="30"/>
        </w:rPr>
        <w:t xml:space="preserve"> штатной и фактической численности структурных подразделений пользователя ИИИ, которые непосредственно осуществляют обращение с ИИИ, включая сведения о количестве лиц, </w:t>
      </w:r>
      <w:r w:rsidRPr="005F3620">
        <w:rPr>
          <w:rStyle w:val="FontStyle11"/>
          <w:color w:val="auto"/>
          <w:sz w:val="30"/>
          <w:szCs w:val="30"/>
        </w:rPr>
        <w:t>отнесенных к категории «персонал»</w:t>
      </w:r>
      <w:r>
        <w:rPr>
          <w:rStyle w:val="FontStyle11"/>
          <w:color w:val="auto"/>
          <w:sz w:val="30"/>
          <w:szCs w:val="30"/>
        </w:rPr>
        <w:t>;</w:t>
      </w:r>
    </w:p>
    <w:p w:rsidR="005F3620" w:rsidRDefault="005F3620" w:rsidP="00946D87">
      <w:pPr>
        <w:pStyle w:val="Style1"/>
        <w:widowControl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информаци</w:t>
      </w:r>
      <w:r w:rsidR="007B44C4">
        <w:rPr>
          <w:rStyle w:val="FontStyle11"/>
          <w:color w:val="auto"/>
          <w:sz w:val="30"/>
          <w:szCs w:val="30"/>
        </w:rPr>
        <w:t>ю</w:t>
      </w:r>
      <w:r>
        <w:rPr>
          <w:rStyle w:val="FontStyle11"/>
          <w:color w:val="auto"/>
          <w:sz w:val="30"/>
          <w:szCs w:val="30"/>
        </w:rPr>
        <w:t xml:space="preserve"> о</w:t>
      </w:r>
      <w:r w:rsidR="0066752F">
        <w:rPr>
          <w:rStyle w:val="FontStyle11"/>
          <w:color w:val="auto"/>
          <w:sz w:val="30"/>
          <w:szCs w:val="30"/>
        </w:rPr>
        <w:t xml:space="preserve"> </w:t>
      </w:r>
      <w:r>
        <w:rPr>
          <w:rStyle w:val="FontStyle11"/>
          <w:color w:val="auto"/>
          <w:sz w:val="30"/>
          <w:szCs w:val="30"/>
        </w:rPr>
        <w:t>функциях, штатной и фактической численности</w:t>
      </w:r>
      <w:r w:rsidDel="00F113C5">
        <w:rPr>
          <w:rStyle w:val="FontStyle11"/>
          <w:color w:val="auto"/>
          <w:sz w:val="30"/>
          <w:szCs w:val="30"/>
        </w:rPr>
        <w:t xml:space="preserve"> </w:t>
      </w:r>
      <w:r w:rsidR="00F113C5">
        <w:rPr>
          <w:rStyle w:val="FontStyle11"/>
          <w:color w:val="auto"/>
          <w:sz w:val="30"/>
          <w:szCs w:val="30"/>
        </w:rPr>
        <w:t>структурно</w:t>
      </w:r>
      <w:r>
        <w:rPr>
          <w:rStyle w:val="FontStyle11"/>
          <w:color w:val="auto"/>
          <w:sz w:val="30"/>
          <w:szCs w:val="30"/>
        </w:rPr>
        <w:t>го</w:t>
      </w:r>
      <w:r w:rsidR="00F113C5">
        <w:rPr>
          <w:rStyle w:val="FontStyle11"/>
          <w:color w:val="auto"/>
          <w:sz w:val="30"/>
          <w:szCs w:val="30"/>
        </w:rPr>
        <w:t xml:space="preserve"> подразделени</w:t>
      </w:r>
      <w:r>
        <w:rPr>
          <w:rStyle w:val="FontStyle11"/>
          <w:color w:val="auto"/>
          <w:sz w:val="30"/>
          <w:szCs w:val="30"/>
        </w:rPr>
        <w:t>я</w:t>
      </w:r>
      <w:r w:rsidR="00F113C5">
        <w:rPr>
          <w:rStyle w:val="FontStyle11"/>
          <w:color w:val="auto"/>
          <w:sz w:val="30"/>
          <w:szCs w:val="30"/>
        </w:rPr>
        <w:t>, ответственного за осуществление производственного контроля за обеспечением радиационной безопасности</w:t>
      </w:r>
      <w:r>
        <w:rPr>
          <w:rStyle w:val="FontStyle11"/>
          <w:color w:val="auto"/>
          <w:sz w:val="30"/>
          <w:szCs w:val="30"/>
        </w:rPr>
        <w:t>, либо информация о функциях лица, ответственного за радиационную безопасность;</w:t>
      </w:r>
    </w:p>
    <w:p w:rsidR="005F3620" w:rsidRDefault="00D12792">
      <w:pPr>
        <w:pStyle w:val="ConsPlusNormal"/>
        <w:ind w:firstLine="709"/>
        <w:jc w:val="both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информаци</w:t>
      </w:r>
      <w:r w:rsidR="007B44C4">
        <w:rPr>
          <w:rStyle w:val="FontStyle11"/>
          <w:color w:val="auto"/>
          <w:sz w:val="30"/>
          <w:szCs w:val="30"/>
        </w:rPr>
        <w:t>ю</w:t>
      </w:r>
      <w:r>
        <w:rPr>
          <w:rStyle w:val="FontStyle11"/>
          <w:color w:val="auto"/>
          <w:sz w:val="30"/>
          <w:szCs w:val="30"/>
        </w:rPr>
        <w:t xml:space="preserve"> о наличии </w:t>
      </w:r>
      <w:r w:rsidR="005F3620">
        <w:rPr>
          <w:rStyle w:val="FontStyle11"/>
          <w:color w:val="auto"/>
          <w:sz w:val="30"/>
          <w:szCs w:val="30"/>
        </w:rPr>
        <w:t xml:space="preserve">и подчиненности лиц, назначенных ответственными за </w:t>
      </w:r>
      <w:r w:rsidR="005F3620" w:rsidRPr="00452132">
        <w:t>радиационный контроль,</w:t>
      </w:r>
      <w:r w:rsidR="005F3620">
        <w:t xml:space="preserve"> </w:t>
      </w:r>
      <w:r w:rsidR="005F3620" w:rsidRPr="00452132">
        <w:t>учет, хранение и выдачу ИИИ,</w:t>
      </w:r>
      <w:r w:rsidR="005F3620">
        <w:t xml:space="preserve"> </w:t>
      </w:r>
      <w:r w:rsidR="005F3620" w:rsidRPr="00452132">
        <w:t>техническое состояние ИИИ,</w:t>
      </w:r>
      <w:r w:rsidR="005F3620">
        <w:t xml:space="preserve"> </w:t>
      </w:r>
      <w:r w:rsidR="005F3620" w:rsidRPr="00452132">
        <w:t>организацию сбора, хранения и сдачи радиоактивных отходов</w:t>
      </w:r>
      <w:r w:rsidR="005F3620">
        <w:t>;</w:t>
      </w:r>
    </w:p>
    <w:p w:rsidR="007B44C4" w:rsidRDefault="0066752F" w:rsidP="007B44C4">
      <w:pPr>
        <w:pStyle w:val="Style5"/>
        <w:widowControl/>
        <w:tabs>
          <w:tab w:val="left" w:pos="1670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7B44C4">
        <w:rPr>
          <w:rStyle w:val="FontStyle11"/>
          <w:color w:val="auto"/>
          <w:sz w:val="30"/>
          <w:szCs w:val="30"/>
        </w:rPr>
        <w:t>2</w:t>
      </w:r>
      <w:r>
        <w:rPr>
          <w:rStyle w:val="FontStyle11"/>
          <w:color w:val="auto"/>
          <w:sz w:val="30"/>
          <w:szCs w:val="30"/>
        </w:rPr>
        <w:t>.2.</w:t>
      </w:r>
      <w:r w:rsidR="007B44C4">
        <w:rPr>
          <w:rStyle w:val="FontStyle11"/>
          <w:color w:val="auto"/>
          <w:sz w:val="30"/>
          <w:szCs w:val="30"/>
        </w:rPr>
        <w:t xml:space="preserve"> в г</w:t>
      </w:r>
      <w:r>
        <w:rPr>
          <w:rStyle w:val="FontStyle11"/>
          <w:color w:val="auto"/>
          <w:sz w:val="30"/>
          <w:szCs w:val="30"/>
        </w:rPr>
        <w:t>лав</w:t>
      </w:r>
      <w:r w:rsidR="007B44C4">
        <w:rPr>
          <w:rStyle w:val="FontStyle11"/>
          <w:color w:val="auto"/>
          <w:sz w:val="30"/>
          <w:szCs w:val="30"/>
        </w:rPr>
        <w:t>у</w:t>
      </w:r>
      <w:r>
        <w:rPr>
          <w:rStyle w:val="FontStyle11"/>
          <w:color w:val="auto"/>
          <w:sz w:val="30"/>
          <w:szCs w:val="30"/>
        </w:rPr>
        <w:t> 2 «Распределение ответственности за обеспечение радиационной безопасности»:</w:t>
      </w:r>
      <w:r w:rsidR="007B44C4">
        <w:rPr>
          <w:rStyle w:val="FontStyle11"/>
          <w:color w:val="auto"/>
          <w:sz w:val="30"/>
          <w:szCs w:val="30"/>
        </w:rPr>
        <w:t xml:space="preserve"> </w:t>
      </w:r>
    </w:p>
    <w:p w:rsidR="00CA68FB" w:rsidRPr="00927080" w:rsidRDefault="0066752F" w:rsidP="007B44C4">
      <w:pPr>
        <w:pStyle w:val="Style5"/>
        <w:widowControl/>
        <w:tabs>
          <w:tab w:val="left" w:pos="1670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распределение ответственности за осуществление процессов (процедур) обеспечения радиационной безопасности на протяжении всего жизненного цикла ИИИ (от заказа (приобретения, поставки) ИИИ до списания, возврата изготовителю (производителю) или продавцу (поставщику) в соответствии с условиями договора либо передачи на договорной основе на переработку, долговременное хранение или захоронение)</w:t>
      </w:r>
      <w:r w:rsidR="007B44C4">
        <w:rPr>
          <w:rStyle w:val="FontStyle11"/>
          <w:color w:val="auto"/>
          <w:sz w:val="30"/>
          <w:szCs w:val="30"/>
        </w:rPr>
        <w:t>;</w:t>
      </w:r>
    </w:p>
    <w:p w:rsidR="00CA68FB" w:rsidRPr="00927080" w:rsidRDefault="007B44C4" w:rsidP="00811A34">
      <w:pPr>
        <w:pStyle w:val="Style5"/>
        <w:widowControl/>
        <w:tabs>
          <w:tab w:val="left" w:pos="1670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12</w:t>
      </w:r>
      <w:r w:rsidR="0066752F">
        <w:rPr>
          <w:rStyle w:val="FontStyle11"/>
          <w:color w:val="auto"/>
          <w:sz w:val="30"/>
          <w:szCs w:val="30"/>
        </w:rPr>
        <w:t>.3. </w:t>
      </w:r>
      <w:r>
        <w:rPr>
          <w:rStyle w:val="FontStyle11"/>
          <w:color w:val="auto"/>
          <w:sz w:val="30"/>
          <w:szCs w:val="30"/>
        </w:rPr>
        <w:t>в  г</w:t>
      </w:r>
      <w:r w:rsidR="0066752F">
        <w:rPr>
          <w:rStyle w:val="FontStyle11"/>
          <w:color w:val="auto"/>
          <w:sz w:val="30"/>
          <w:szCs w:val="30"/>
        </w:rPr>
        <w:t>лав</w:t>
      </w:r>
      <w:r>
        <w:rPr>
          <w:rStyle w:val="FontStyle11"/>
          <w:color w:val="auto"/>
          <w:sz w:val="30"/>
          <w:szCs w:val="30"/>
        </w:rPr>
        <w:t>у</w:t>
      </w:r>
      <w:r w:rsidR="0066752F">
        <w:rPr>
          <w:rStyle w:val="FontStyle11"/>
          <w:color w:val="auto"/>
          <w:sz w:val="30"/>
          <w:szCs w:val="30"/>
        </w:rPr>
        <w:t> 3 «Обучение, проверка (оценка) знаний и инструктаж по вопросам радиационной безопасности, допуск персонала к работе с ИИИ»:</w:t>
      </w:r>
    </w:p>
    <w:p w:rsidR="00A531A4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перечень категорий работников (ответственных лиц и персонала) пользователя ИИИ, подлежащих обучению, проверке (оценке) знаний по вопросам радиационной безопасности; </w:t>
      </w:r>
    </w:p>
    <w:p w:rsidR="00D82B40" w:rsidRPr="00927080" w:rsidRDefault="0066752F" w:rsidP="004F6203">
      <w:pPr>
        <w:pStyle w:val="Style5"/>
        <w:widowControl/>
        <w:tabs>
          <w:tab w:val="left" w:pos="2038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lastRenderedPageBreak/>
        <w:t xml:space="preserve">перечень ЛПА пользователя ИИИ в области обеспечения радиационной безопасности и (или) описывающих процессы (процедуры) </w:t>
      </w:r>
      <w:r w:rsidR="00B42F0E">
        <w:rPr>
          <w:rStyle w:val="FontStyle11"/>
          <w:color w:val="auto"/>
          <w:sz w:val="30"/>
          <w:szCs w:val="30"/>
        </w:rPr>
        <w:t>выполнения</w:t>
      </w:r>
      <w:r>
        <w:rPr>
          <w:rStyle w:val="FontStyle11"/>
          <w:color w:val="auto"/>
          <w:sz w:val="30"/>
          <w:szCs w:val="30"/>
        </w:rPr>
        <w:t xml:space="preserve"> работ с ИИИ, и порядок ознакомления с ними персонала;</w:t>
      </w:r>
    </w:p>
    <w:p w:rsidR="002C156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порядок обучения, оценки знаний и инструктажа работников пользователя ИИИ по вопросам радиационной безопасности</w:t>
      </w:r>
      <w:r w:rsidR="00267C2C">
        <w:rPr>
          <w:rStyle w:val="FontStyle11"/>
          <w:color w:val="auto"/>
          <w:sz w:val="30"/>
          <w:szCs w:val="30"/>
        </w:rPr>
        <w:t>, а также мероприятия, направленные на формирование и поддержание необходимого уровня их культуры безопасности</w:t>
      </w:r>
      <w:r>
        <w:rPr>
          <w:rStyle w:val="FontStyle11"/>
          <w:color w:val="auto"/>
          <w:sz w:val="30"/>
          <w:szCs w:val="30"/>
        </w:rPr>
        <w:t xml:space="preserve">; </w:t>
      </w:r>
    </w:p>
    <w:p w:rsidR="005310EB" w:rsidRDefault="0066752F" w:rsidP="00267C2C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требования к количеству, составу и квалификации (знаниям, умениям и опыту) персонала, необходимых для безопасного и качественного выполнения работ с ИИИ во всех режимах, а также выполнения действий, направленных на недопущение радиационной аварии и радиационного инцидента, реагирования в случае радиационной аварии и радиационного инцидента; 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порядок допуска персонала к работе с ИИИ.</w:t>
      </w:r>
    </w:p>
    <w:p w:rsidR="000B2EFB" w:rsidRPr="00927080" w:rsidRDefault="007B44C4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13</w:t>
      </w:r>
      <w:r w:rsidR="0066752F">
        <w:rPr>
          <w:rStyle w:val="FontStyle11"/>
          <w:color w:val="auto"/>
          <w:sz w:val="30"/>
          <w:szCs w:val="30"/>
        </w:rPr>
        <w:t>. </w:t>
      </w:r>
      <w:r>
        <w:rPr>
          <w:rStyle w:val="FontStyle11"/>
          <w:color w:val="auto"/>
          <w:sz w:val="30"/>
          <w:szCs w:val="30"/>
        </w:rPr>
        <w:t>В р</w:t>
      </w:r>
      <w:r w:rsidR="0066752F">
        <w:rPr>
          <w:rStyle w:val="FontStyle11"/>
          <w:color w:val="auto"/>
          <w:sz w:val="30"/>
          <w:szCs w:val="30"/>
        </w:rPr>
        <w:t>аздел II</w:t>
      </w:r>
      <w:r w:rsidR="0066752F">
        <w:rPr>
          <w:rStyle w:val="FontStyle11"/>
          <w:color w:val="auto"/>
          <w:sz w:val="30"/>
          <w:szCs w:val="30"/>
          <w:lang w:val="en-US"/>
        </w:rPr>
        <w:t>I</w:t>
      </w:r>
      <w:r w:rsidR="0066752F">
        <w:rPr>
          <w:rStyle w:val="FontStyle11"/>
          <w:color w:val="auto"/>
          <w:sz w:val="30"/>
          <w:szCs w:val="30"/>
        </w:rPr>
        <w:t xml:space="preserve"> «Осуществление производственного контроля за обеспечением радиационной безопасности и оценка эффективности мероприятий по обеспечению радиационной безопасности»</w:t>
      </w:r>
      <w:r>
        <w:rPr>
          <w:rStyle w:val="FontStyle11"/>
          <w:color w:val="auto"/>
          <w:sz w:val="30"/>
          <w:szCs w:val="30"/>
        </w:rPr>
        <w:t xml:space="preserve"> Порядка рекомендуется включать:</w:t>
      </w:r>
    </w:p>
    <w:p w:rsidR="00CA68FB" w:rsidRPr="00927080" w:rsidRDefault="007B44C4" w:rsidP="00811A34">
      <w:pPr>
        <w:pStyle w:val="Style5"/>
        <w:widowControl/>
        <w:tabs>
          <w:tab w:val="left" w:pos="1714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13</w:t>
      </w:r>
      <w:r w:rsidR="0066752F">
        <w:rPr>
          <w:rStyle w:val="FontStyle11"/>
          <w:color w:val="auto"/>
          <w:sz w:val="30"/>
          <w:szCs w:val="30"/>
        </w:rPr>
        <w:t>.1.</w:t>
      </w:r>
      <w:r w:rsidR="008F78FB">
        <w:rPr>
          <w:rStyle w:val="FontStyle11"/>
          <w:color w:val="auto"/>
          <w:sz w:val="30"/>
          <w:szCs w:val="30"/>
        </w:rPr>
        <w:t xml:space="preserve"> </w:t>
      </w:r>
      <w:r>
        <w:rPr>
          <w:rStyle w:val="FontStyle11"/>
          <w:color w:val="auto"/>
          <w:sz w:val="30"/>
          <w:szCs w:val="30"/>
        </w:rPr>
        <w:t>в главу 4</w:t>
      </w:r>
      <w:r w:rsidR="0066752F">
        <w:rPr>
          <w:rStyle w:val="FontStyle11"/>
          <w:color w:val="auto"/>
          <w:sz w:val="30"/>
          <w:szCs w:val="30"/>
        </w:rPr>
        <w:t xml:space="preserve"> «</w:t>
      </w:r>
      <w:r w:rsidR="00267C2C">
        <w:rPr>
          <w:rStyle w:val="FontStyle11"/>
          <w:color w:val="auto"/>
          <w:sz w:val="30"/>
          <w:szCs w:val="30"/>
        </w:rPr>
        <w:t>Осуществление производственного контроля за обеспечением радиационной безопасности: объекты и методы контроля</w:t>
      </w:r>
      <w:r w:rsidR="0066752F">
        <w:rPr>
          <w:rStyle w:val="FontStyle11"/>
          <w:color w:val="auto"/>
          <w:sz w:val="30"/>
          <w:szCs w:val="30"/>
        </w:rPr>
        <w:t>»:</w:t>
      </w:r>
    </w:p>
    <w:p w:rsidR="00D7701C" w:rsidRPr="00927080" w:rsidRDefault="0066752F" w:rsidP="007B44C4">
      <w:pPr>
        <w:pStyle w:val="Style5"/>
        <w:widowControl/>
        <w:tabs>
          <w:tab w:val="left" w:pos="1865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объекты производственного контроля </w:t>
      </w:r>
      <w:r w:rsidR="00286F7B">
        <w:rPr>
          <w:rStyle w:val="FontStyle11"/>
          <w:color w:val="auto"/>
          <w:sz w:val="30"/>
          <w:szCs w:val="30"/>
        </w:rPr>
        <w:t xml:space="preserve">за обеспечением радиационной безопасности </w:t>
      </w:r>
      <w:r>
        <w:rPr>
          <w:rStyle w:val="FontStyle11"/>
          <w:color w:val="auto"/>
          <w:sz w:val="30"/>
          <w:szCs w:val="30"/>
        </w:rPr>
        <w:t>(ИИИ, персонал, процессы (процедуры)) с указанием периодичности контроля</w:t>
      </w:r>
      <w:r w:rsidR="007B44C4">
        <w:rPr>
          <w:rStyle w:val="FontStyle11"/>
          <w:color w:val="auto"/>
          <w:sz w:val="30"/>
          <w:szCs w:val="30"/>
        </w:rPr>
        <w:t xml:space="preserve">. </w:t>
      </w:r>
      <w:r>
        <w:rPr>
          <w:rStyle w:val="FontStyle11"/>
          <w:color w:val="auto"/>
          <w:sz w:val="30"/>
          <w:szCs w:val="30"/>
        </w:rPr>
        <w:t>В число процессов (процедур), являющихся объектом производственного контроля за обеспечением радиационной безопасности, могут входить: радиационный контроль, техническое обслуживание, диагностирование (испытания эксплуатационных параметров) радиационных устройств, проведение контроля качества радиационных устройств согласно программам контроля качества (при необходимости) и ежедневной проверки исправности ИИИ с регистрацией результатов в контрольно-технических журналах для регистрации выявленных неисправностей по результатам</w:t>
      </w:r>
      <w:r w:rsidR="004A6123" w:rsidRPr="004A6123">
        <w:rPr>
          <w:rStyle w:val="FontStyle11"/>
          <w:color w:val="auto"/>
          <w:sz w:val="30"/>
          <w:szCs w:val="30"/>
        </w:rPr>
        <w:t xml:space="preserve"> </w:t>
      </w:r>
      <w:r w:rsidR="004A6123">
        <w:rPr>
          <w:rStyle w:val="FontStyle11"/>
          <w:color w:val="auto"/>
          <w:sz w:val="30"/>
          <w:szCs w:val="30"/>
        </w:rPr>
        <w:t>проверки исправности ИИИ</w:t>
      </w:r>
      <w:r>
        <w:rPr>
          <w:rStyle w:val="FontStyle11"/>
          <w:color w:val="auto"/>
          <w:sz w:val="30"/>
          <w:szCs w:val="30"/>
        </w:rPr>
        <w:t xml:space="preserve"> (радиационных устройств) персоналом перед началом работы с ИИИ</w:t>
      </w:r>
      <w:r w:rsidR="007B44C4">
        <w:rPr>
          <w:rStyle w:val="FontStyle11"/>
          <w:color w:val="auto"/>
          <w:sz w:val="30"/>
          <w:szCs w:val="30"/>
        </w:rPr>
        <w:t>;</w:t>
      </w:r>
      <w:r>
        <w:rPr>
          <w:rStyle w:val="FontStyle11"/>
          <w:color w:val="auto"/>
          <w:sz w:val="30"/>
          <w:szCs w:val="30"/>
        </w:rPr>
        <w:t xml:space="preserve"> </w:t>
      </w:r>
    </w:p>
    <w:p w:rsidR="00CA68FB" w:rsidRPr="00927080" w:rsidRDefault="0066752F" w:rsidP="007B44C4">
      <w:pPr>
        <w:pStyle w:val="Style5"/>
        <w:widowControl/>
        <w:tabs>
          <w:tab w:val="left" w:pos="1865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методы и процедуры проведения производственного контроля </w:t>
      </w:r>
      <w:r w:rsidR="00286F7B">
        <w:rPr>
          <w:rStyle w:val="FontStyle11"/>
          <w:color w:val="auto"/>
          <w:sz w:val="30"/>
          <w:szCs w:val="30"/>
        </w:rPr>
        <w:t xml:space="preserve">за обеспечением радиационной безопасности </w:t>
      </w:r>
      <w:r>
        <w:rPr>
          <w:rStyle w:val="FontStyle11"/>
          <w:color w:val="auto"/>
          <w:sz w:val="30"/>
          <w:szCs w:val="30"/>
        </w:rPr>
        <w:t xml:space="preserve">в рамках </w:t>
      </w:r>
      <w:r w:rsidR="00286F7B">
        <w:rPr>
          <w:rStyle w:val="FontStyle11"/>
          <w:color w:val="auto"/>
          <w:sz w:val="30"/>
          <w:szCs w:val="30"/>
        </w:rPr>
        <w:t>выполняемого</w:t>
      </w:r>
      <w:r>
        <w:rPr>
          <w:rStyle w:val="FontStyle11"/>
          <w:color w:val="auto"/>
          <w:sz w:val="30"/>
          <w:szCs w:val="30"/>
        </w:rPr>
        <w:t xml:space="preserve"> вида работ с ИИИ </w:t>
      </w:r>
      <w:r w:rsidR="00286F7B">
        <w:rPr>
          <w:rStyle w:val="FontStyle11"/>
          <w:color w:val="auto"/>
          <w:sz w:val="30"/>
          <w:szCs w:val="30"/>
        </w:rPr>
        <w:t>(</w:t>
      </w:r>
      <w:r>
        <w:rPr>
          <w:rStyle w:val="FontStyle11"/>
          <w:color w:val="auto"/>
          <w:sz w:val="30"/>
          <w:szCs w:val="30"/>
        </w:rPr>
        <w:t>с указанием исполнителей</w:t>
      </w:r>
      <w:r w:rsidR="00286F7B">
        <w:rPr>
          <w:rStyle w:val="FontStyle11"/>
          <w:color w:val="auto"/>
          <w:sz w:val="30"/>
          <w:szCs w:val="30"/>
        </w:rPr>
        <w:t>)</w:t>
      </w:r>
      <w:r>
        <w:rPr>
          <w:rStyle w:val="FontStyle11"/>
          <w:color w:val="auto"/>
          <w:sz w:val="30"/>
          <w:szCs w:val="30"/>
        </w:rPr>
        <w:t>.</w:t>
      </w:r>
      <w:r w:rsidR="007B44C4">
        <w:rPr>
          <w:rStyle w:val="FontStyle11"/>
          <w:color w:val="auto"/>
          <w:sz w:val="30"/>
          <w:szCs w:val="30"/>
        </w:rPr>
        <w:t xml:space="preserve"> </w:t>
      </w:r>
      <w:r>
        <w:rPr>
          <w:rStyle w:val="FontStyle11"/>
          <w:color w:val="auto"/>
          <w:sz w:val="30"/>
          <w:szCs w:val="30"/>
        </w:rPr>
        <w:t xml:space="preserve">Методами и процедурами проведения производственного контроля </w:t>
      </w:r>
      <w:r w:rsidR="00286F7B">
        <w:rPr>
          <w:rStyle w:val="FontStyle11"/>
          <w:color w:val="auto"/>
          <w:sz w:val="30"/>
          <w:szCs w:val="30"/>
        </w:rPr>
        <w:t xml:space="preserve">за обеспечением радиационной безопасности </w:t>
      </w:r>
      <w:r>
        <w:rPr>
          <w:rStyle w:val="FontStyle11"/>
          <w:color w:val="auto"/>
          <w:sz w:val="30"/>
          <w:szCs w:val="30"/>
        </w:rPr>
        <w:t xml:space="preserve">могут быть измерения и (или) испытания (в том числе, в рамках системы радиационного контроля), проверка правильности ведения документации, правильности эксплуатации оборудования (радиационных устройств, средств измерений), соблюдения объема и периодичности выполнения мероприятий; опрос лиц, ответственных за выполнение </w:t>
      </w:r>
      <w:r>
        <w:rPr>
          <w:rStyle w:val="FontStyle11"/>
          <w:color w:val="auto"/>
          <w:sz w:val="30"/>
          <w:szCs w:val="30"/>
        </w:rPr>
        <w:lastRenderedPageBreak/>
        <w:t>отдельных процессов (процедур) в рамках осуществляемого вида работ с ИИИ);</w:t>
      </w:r>
    </w:p>
    <w:p w:rsidR="00CA68FB" w:rsidRPr="00927080" w:rsidRDefault="0066752F" w:rsidP="00811A34">
      <w:pPr>
        <w:pStyle w:val="Style5"/>
        <w:widowControl/>
        <w:tabs>
          <w:tab w:val="left" w:pos="21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порядок ведения документации по результатам производственного контроля </w:t>
      </w:r>
      <w:r w:rsidR="00286F7B">
        <w:rPr>
          <w:rStyle w:val="FontStyle11"/>
          <w:color w:val="auto"/>
          <w:sz w:val="30"/>
          <w:szCs w:val="30"/>
        </w:rPr>
        <w:t xml:space="preserve">за обеспечением радиационной безопасности </w:t>
      </w:r>
      <w:r>
        <w:rPr>
          <w:rStyle w:val="FontStyle11"/>
          <w:color w:val="auto"/>
          <w:sz w:val="30"/>
          <w:szCs w:val="30"/>
        </w:rPr>
        <w:t>с указанием лиц, ответственных за ее оформление и хранение;</w:t>
      </w:r>
    </w:p>
    <w:p w:rsidR="00267C2C" w:rsidRDefault="007B44C4" w:rsidP="00811A34">
      <w:pPr>
        <w:pStyle w:val="Style5"/>
        <w:widowControl/>
        <w:tabs>
          <w:tab w:val="left" w:pos="21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13</w:t>
      </w:r>
      <w:r w:rsidR="00D84A24">
        <w:rPr>
          <w:rStyle w:val="FontStyle11"/>
          <w:color w:val="auto"/>
          <w:sz w:val="30"/>
          <w:szCs w:val="30"/>
        </w:rPr>
        <w:t xml:space="preserve">.2. </w:t>
      </w:r>
      <w:r>
        <w:rPr>
          <w:rStyle w:val="FontStyle11"/>
          <w:color w:val="auto"/>
          <w:sz w:val="30"/>
          <w:szCs w:val="30"/>
        </w:rPr>
        <w:t>в г</w:t>
      </w:r>
      <w:r w:rsidR="00267C2C">
        <w:rPr>
          <w:rStyle w:val="FontStyle11"/>
          <w:color w:val="auto"/>
          <w:sz w:val="30"/>
          <w:szCs w:val="30"/>
        </w:rPr>
        <w:t>лав</w:t>
      </w:r>
      <w:r>
        <w:rPr>
          <w:rStyle w:val="FontStyle11"/>
          <w:color w:val="auto"/>
          <w:sz w:val="30"/>
          <w:szCs w:val="30"/>
        </w:rPr>
        <w:t>у</w:t>
      </w:r>
      <w:r w:rsidR="00267C2C">
        <w:rPr>
          <w:rStyle w:val="FontStyle11"/>
          <w:color w:val="auto"/>
          <w:sz w:val="30"/>
          <w:szCs w:val="30"/>
        </w:rPr>
        <w:t> 5 «Оценка эффективности мероприятий по обеспечению радиационной безопасности»:</w:t>
      </w:r>
    </w:p>
    <w:p w:rsidR="00CA68FB" w:rsidRDefault="0066752F" w:rsidP="00811A34">
      <w:pPr>
        <w:pStyle w:val="Style5"/>
        <w:widowControl/>
        <w:tabs>
          <w:tab w:val="left" w:pos="21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порядок выработки и оценки эффективности корректирующих мероприятий, организации устранения нарушений, выявленных по результатам производственного контроля</w:t>
      </w:r>
      <w:r w:rsidR="00286F7B">
        <w:rPr>
          <w:rStyle w:val="FontStyle11"/>
          <w:color w:val="auto"/>
          <w:sz w:val="30"/>
          <w:szCs w:val="30"/>
        </w:rPr>
        <w:t xml:space="preserve"> за обеспечением радиационной безопасности</w:t>
      </w:r>
      <w:r>
        <w:rPr>
          <w:rStyle w:val="FontStyle11"/>
          <w:color w:val="auto"/>
          <w:sz w:val="30"/>
          <w:szCs w:val="30"/>
        </w:rPr>
        <w:t>.</w:t>
      </w:r>
    </w:p>
    <w:p w:rsidR="009C4B25" w:rsidRDefault="007B44C4" w:rsidP="009C4B25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14</w:t>
      </w:r>
      <w:r w:rsidR="00D84A24">
        <w:rPr>
          <w:rStyle w:val="FontStyle11"/>
          <w:color w:val="auto"/>
          <w:sz w:val="30"/>
          <w:szCs w:val="30"/>
        </w:rPr>
        <w:t xml:space="preserve">. </w:t>
      </w:r>
      <w:r>
        <w:rPr>
          <w:rStyle w:val="FontStyle11"/>
          <w:color w:val="auto"/>
          <w:sz w:val="30"/>
          <w:szCs w:val="30"/>
        </w:rPr>
        <w:t>П</w:t>
      </w:r>
      <w:r w:rsidR="009C4B25">
        <w:rPr>
          <w:rStyle w:val="FontStyle11"/>
          <w:color w:val="auto"/>
          <w:sz w:val="30"/>
          <w:szCs w:val="30"/>
        </w:rPr>
        <w:t>риложения</w:t>
      </w:r>
      <w:r>
        <w:rPr>
          <w:rStyle w:val="FontStyle11"/>
          <w:color w:val="auto"/>
          <w:sz w:val="30"/>
          <w:szCs w:val="30"/>
        </w:rPr>
        <w:t xml:space="preserve"> </w:t>
      </w:r>
      <w:r w:rsidR="009C4B25">
        <w:rPr>
          <w:rStyle w:val="FontStyle11"/>
          <w:color w:val="auto"/>
          <w:sz w:val="30"/>
          <w:szCs w:val="30"/>
        </w:rPr>
        <w:t>1, 2</w:t>
      </w:r>
      <w:r>
        <w:rPr>
          <w:rStyle w:val="FontStyle11"/>
          <w:color w:val="auto"/>
          <w:sz w:val="30"/>
          <w:szCs w:val="30"/>
        </w:rPr>
        <w:t xml:space="preserve"> и </w:t>
      </w:r>
      <w:r w:rsidR="009C4B25">
        <w:rPr>
          <w:rStyle w:val="FontStyle11"/>
          <w:color w:val="auto"/>
          <w:sz w:val="30"/>
          <w:szCs w:val="30"/>
        </w:rPr>
        <w:t xml:space="preserve">3 к Порядку </w:t>
      </w:r>
      <w:r>
        <w:rPr>
          <w:rStyle w:val="FontStyle11"/>
          <w:color w:val="auto"/>
          <w:sz w:val="30"/>
          <w:szCs w:val="30"/>
        </w:rPr>
        <w:t xml:space="preserve">рекомендуется </w:t>
      </w:r>
      <w:r w:rsidR="009C4B25">
        <w:rPr>
          <w:rStyle w:val="FontStyle11"/>
          <w:color w:val="auto"/>
          <w:sz w:val="30"/>
          <w:szCs w:val="30"/>
        </w:rPr>
        <w:t>применя</w:t>
      </w:r>
      <w:r>
        <w:rPr>
          <w:rStyle w:val="FontStyle11"/>
          <w:color w:val="auto"/>
          <w:sz w:val="30"/>
          <w:szCs w:val="30"/>
        </w:rPr>
        <w:t>ть</w:t>
      </w:r>
      <w:r w:rsidR="009C4B25">
        <w:rPr>
          <w:rStyle w:val="FontStyle11"/>
          <w:color w:val="auto"/>
          <w:sz w:val="30"/>
          <w:szCs w:val="30"/>
        </w:rPr>
        <w:t xml:space="preserve"> в следующих целях:</w:t>
      </w:r>
    </w:p>
    <w:p w:rsidR="009C4B25" w:rsidRDefault="007B44C4" w:rsidP="009C4B25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14</w:t>
      </w:r>
      <w:r w:rsidR="00D84A24">
        <w:rPr>
          <w:rStyle w:val="FontStyle11"/>
          <w:color w:val="auto"/>
          <w:sz w:val="30"/>
          <w:szCs w:val="30"/>
        </w:rPr>
        <w:t>.1.</w:t>
      </w:r>
      <w:r>
        <w:rPr>
          <w:rStyle w:val="FontStyle11"/>
          <w:color w:val="auto"/>
          <w:sz w:val="30"/>
          <w:szCs w:val="30"/>
        </w:rPr>
        <w:t xml:space="preserve"> лист ознакомления согласно </w:t>
      </w:r>
      <w:r w:rsidR="009C4B25">
        <w:rPr>
          <w:rStyle w:val="FontStyle11"/>
          <w:color w:val="auto"/>
          <w:sz w:val="30"/>
          <w:szCs w:val="30"/>
        </w:rPr>
        <w:t>приложени</w:t>
      </w:r>
      <w:r>
        <w:rPr>
          <w:rStyle w:val="FontStyle11"/>
          <w:color w:val="auto"/>
          <w:sz w:val="30"/>
          <w:szCs w:val="30"/>
        </w:rPr>
        <w:t>ю 1</w:t>
      </w:r>
      <w:r w:rsidR="009C4B25">
        <w:rPr>
          <w:rStyle w:val="FontStyle11"/>
          <w:color w:val="auto"/>
          <w:sz w:val="30"/>
          <w:szCs w:val="30"/>
        </w:rPr>
        <w:t xml:space="preserve"> – для регистрации факта ознакомления работников пользователя ИИИ с Порядком;</w:t>
      </w:r>
    </w:p>
    <w:p w:rsidR="009C4B25" w:rsidRDefault="007B44C4" w:rsidP="009C4B25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14</w:t>
      </w:r>
      <w:r w:rsidR="00D84A24">
        <w:rPr>
          <w:rStyle w:val="FontStyle11"/>
          <w:color w:val="auto"/>
          <w:sz w:val="30"/>
          <w:szCs w:val="30"/>
        </w:rPr>
        <w:t xml:space="preserve">.2. </w:t>
      </w:r>
      <w:r>
        <w:rPr>
          <w:rStyle w:val="FontStyle11"/>
          <w:color w:val="auto"/>
          <w:sz w:val="30"/>
          <w:szCs w:val="30"/>
        </w:rPr>
        <w:t>л</w:t>
      </w:r>
      <w:r w:rsidR="009C4B25">
        <w:rPr>
          <w:rStyle w:val="FontStyle11"/>
          <w:color w:val="auto"/>
          <w:sz w:val="30"/>
          <w:szCs w:val="30"/>
        </w:rPr>
        <w:t xml:space="preserve">ист регистрации изменений </w:t>
      </w:r>
      <w:r>
        <w:rPr>
          <w:rStyle w:val="FontStyle11"/>
          <w:color w:val="auto"/>
          <w:sz w:val="30"/>
          <w:szCs w:val="30"/>
        </w:rPr>
        <w:t xml:space="preserve">и (или) дополнений согласно </w:t>
      </w:r>
      <w:r w:rsidR="009C4B25">
        <w:rPr>
          <w:rStyle w:val="FontStyle11"/>
          <w:color w:val="auto"/>
          <w:sz w:val="30"/>
          <w:szCs w:val="30"/>
        </w:rPr>
        <w:t>приложени</w:t>
      </w:r>
      <w:r>
        <w:rPr>
          <w:rStyle w:val="FontStyle11"/>
          <w:color w:val="auto"/>
          <w:sz w:val="30"/>
          <w:szCs w:val="30"/>
        </w:rPr>
        <w:t>ю 2</w:t>
      </w:r>
      <w:r w:rsidR="009C4B25">
        <w:rPr>
          <w:sz w:val="30"/>
          <w:szCs w:val="30"/>
        </w:rPr>
        <w:t xml:space="preserve"> – для регистрации изменений </w:t>
      </w:r>
      <w:r>
        <w:rPr>
          <w:rStyle w:val="FontStyle11"/>
          <w:color w:val="auto"/>
          <w:sz w:val="30"/>
          <w:szCs w:val="30"/>
        </w:rPr>
        <w:t xml:space="preserve">и (или) </w:t>
      </w:r>
      <w:r w:rsidR="009C4B25">
        <w:rPr>
          <w:sz w:val="30"/>
          <w:szCs w:val="30"/>
        </w:rPr>
        <w:t>дополнений, внесенных в Порядок;</w:t>
      </w:r>
    </w:p>
    <w:p w:rsidR="009C4B25" w:rsidRPr="00927080" w:rsidRDefault="007B44C4" w:rsidP="009C4B25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14</w:t>
      </w:r>
      <w:r w:rsidR="00D84A24">
        <w:rPr>
          <w:rStyle w:val="FontStyle11"/>
          <w:color w:val="auto"/>
          <w:sz w:val="30"/>
          <w:szCs w:val="30"/>
        </w:rPr>
        <w:t xml:space="preserve">.3. </w:t>
      </w:r>
      <w:r>
        <w:rPr>
          <w:rStyle w:val="FontStyle11"/>
          <w:color w:val="auto"/>
          <w:sz w:val="30"/>
          <w:szCs w:val="30"/>
        </w:rPr>
        <w:t>л</w:t>
      </w:r>
      <w:r w:rsidR="009C4B25">
        <w:rPr>
          <w:rStyle w:val="FontStyle11"/>
          <w:color w:val="auto"/>
          <w:sz w:val="30"/>
          <w:szCs w:val="30"/>
        </w:rPr>
        <w:t xml:space="preserve">ист ознакомления с изменениями </w:t>
      </w:r>
      <w:r>
        <w:rPr>
          <w:rStyle w:val="FontStyle11"/>
          <w:color w:val="auto"/>
          <w:sz w:val="30"/>
          <w:szCs w:val="30"/>
        </w:rPr>
        <w:t xml:space="preserve">и (или) дополнениями согласно </w:t>
      </w:r>
      <w:r w:rsidR="009C4B25">
        <w:rPr>
          <w:rStyle w:val="FontStyle11"/>
          <w:color w:val="auto"/>
          <w:sz w:val="30"/>
          <w:szCs w:val="30"/>
        </w:rPr>
        <w:t>приложени</w:t>
      </w:r>
      <w:r>
        <w:rPr>
          <w:rStyle w:val="FontStyle11"/>
          <w:color w:val="auto"/>
          <w:sz w:val="30"/>
          <w:szCs w:val="30"/>
        </w:rPr>
        <w:t>ю 3</w:t>
      </w:r>
      <w:r w:rsidR="00283947" w:rsidRPr="00283947">
        <w:rPr>
          <w:rStyle w:val="FontStyle11"/>
          <w:color w:val="auto"/>
          <w:sz w:val="30"/>
          <w:szCs w:val="30"/>
        </w:rPr>
        <w:t xml:space="preserve"> </w:t>
      </w:r>
      <w:r w:rsidR="009C4B25">
        <w:rPr>
          <w:sz w:val="30"/>
          <w:szCs w:val="30"/>
        </w:rPr>
        <w:t xml:space="preserve">– </w:t>
      </w:r>
      <w:r w:rsidR="009C4B25">
        <w:rPr>
          <w:rStyle w:val="FontStyle11"/>
          <w:color w:val="auto"/>
          <w:sz w:val="30"/>
          <w:szCs w:val="30"/>
        </w:rPr>
        <w:t xml:space="preserve">для регистрации факта ознакомления работников пользователя ИИИ с </w:t>
      </w:r>
      <w:r w:rsidR="009C4B25">
        <w:rPr>
          <w:sz w:val="30"/>
          <w:szCs w:val="30"/>
        </w:rPr>
        <w:t xml:space="preserve">изменениями </w:t>
      </w:r>
      <w:r>
        <w:rPr>
          <w:rStyle w:val="FontStyle11"/>
          <w:color w:val="auto"/>
          <w:sz w:val="30"/>
          <w:szCs w:val="30"/>
        </w:rPr>
        <w:t xml:space="preserve">и (или) </w:t>
      </w:r>
      <w:r w:rsidR="009C4B25">
        <w:rPr>
          <w:sz w:val="30"/>
          <w:szCs w:val="30"/>
        </w:rPr>
        <w:t>дополнениями, внесенными в Порядок.</w:t>
      </w:r>
    </w:p>
    <w:p w:rsidR="00EB2890" w:rsidRPr="00927080" w:rsidRDefault="0066752F" w:rsidP="009A779A">
      <w:pPr>
        <w:pStyle w:val="Style5"/>
        <w:widowControl/>
        <w:tabs>
          <w:tab w:val="left" w:pos="128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7B44C4">
        <w:rPr>
          <w:rStyle w:val="FontStyle11"/>
          <w:color w:val="auto"/>
          <w:sz w:val="30"/>
          <w:szCs w:val="30"/>
        </w:rPr>
        <w:t>5</w:t>
      </w:r>
      <w:r>
        <w:rPr>
          <w:rStyle w:val="FontStyle11"/>
          <w:color w:val="auto"/>
          <w:sz w:val="30"/>
          <w:szCs w:val="30"/>
        </w:rPr>
        <w:t xml:space="preserve">.  </w:t>
      </w:r>
      <w:r w:rsidR="007B44C4">
        <w:rPr>
          <w:rStyle w:val="FontStyle11"/>
          <w:color w:val="auto"/>
          <w:sz w:val="30"/>
          <w:szCs w:val="30"/>
        </w:rPr>
        <w:t>Информация (с</w:t>
      </w:r>
      <w:r>
        <w:rPr>
          <w:rStyle w:val="FontStyle11"/>
          <w:color w:val="auto"/>
          <w:sz w:val="30"/>
          <w:szCs w:val="30"/>
        </w:rPr>
        <w:t>ведения</w:t>
      </w:r>
      <w:r w:rsidR="007B44C4">
        <w:rPr>
          <w:rStyle w:val="FontStyle11"/>
          <w:color w:val="auto"/>
          <w:sz w:val="30"/>
          <w:szCs w:val="30"/>
        </w:rPr>
        <w:t>)</w:t>
      </w:r>
      <w:r>
        <w:rPr>
          <w:rStyle w:val="FontStyle11"/>
          <w:color w:val="auto"/>
          <w:sz w:val="30"/>
          <w:szCs w:val="30"/>
        </w:rPr>
        <w:t>, содержащ</w:t>
      </w:r>
      <w:r w:rsidR="007B44C4">
        <w:rPr>
          <w:rStyle w:val="FontStyle11"/>
          <w:color w:val="auto"/>
          <w:sz w:val="30"/>
          <w:szCs w:val="30"/>
        </w:rPr>
        <w:t>ая</w:t>
      </w:r>
      <w:r>
        <w:rPr>
          <w:rStyle w:val="FontStyle11"/>
          <w:color w:val="auto"/>
          <w:sz w:val="30"/>
          <w:szCs w:val="30"/>
        </w:rPr>
        <w:t xml:space="preserve">ся в Порядке пользователей ИИИ I и </w:t>
      </w:r>
      <w:r>
        <w:rPr>
          <w:rStyle w:val="FontStyle11"/>
          <w:color w:val="auto"/>
          <w:spacing w:val="40"/>
          <w:sz w:val="30"/>
          <w:szCs w:val="30"/>
        </w:rPr>
        <w:t xml:space="preserve">II </w:t>
      </w:r>
      <w:r>
        <w:rPr>
          <w:rStyle w:val="FontStyle11"/>
          <w:color w:val="auto"/>
          <w:sz w:val="30"/>
          <w:szCs w:val="30"/>
        </w:rPr>
        <w:t>категорий по степени радиационной опасности, не должн</w:t>
      </w:r>
      <w:r w:rsidR="007B44C4">
        <w:rPr>
          <w:rStyle w:val="FontStyle11"/>
          <w:color w:val="auto"/>
          <w:sz w:val="30"/>
          <w:szCs w:val="30"/>
        </w:rPr>
        <w:t>а</w:t>
      </w:r>
      <w:r>
        <w:rPr>
          <w:rStyle w:val="FontStyle11"/>
          <w:color w:val="auto"/>
          <w:sz w:val="30"/>
          <w:szCs w:val="30"/>
        </w:rPr>
        <w:t xml:space="preserve"> противоречить </w:t>
      </w:r>
      <w:r w:rsidR="007B44C4">
        <w:rPr>
          <w:rStyle w:val="FontStyle11"/>
          <w:color w:val="auto"/>
          <w:sz w:val="30"/>
          <w:szCs w:val="30"/>
        </w:rPr>
        <w:t>информации (</w:t>
      </w:r>
      <w:r>
        <w:rPr>
          <w:rStyle w:val="FontStyle11"/>
          <w:color w:val="auto"/>
          <w:sz w:val="30"/>
          <w:szCs w:val="30"/>
        </w:rPr>
        <w:t>сведениям</w:t>
      </w:r>
      <w:r w:rsidR="007B44C4">
        <w:rPr>
          <w:rStyle w:val="FontStyle11"/>
          <w:color w:val="auto"/>
          <w:sz w:val="30"/>
          <w:szCs w:val="30"/>
        </w:rPr>
        <w:t>)</w:t>
      </w:r>
      <w:r>
        <w:rPr>
          <w:rStyle w:val="FontStyle11"/>
          <w:color w:val="auto"/>
          <w:sz w:val="30"/>
          <w:szCs w:val="30"/>
        </w:rPr>
        <w:t>, содержащ</w:t>
      </w:r>
      <w:r w:rsidR="007B44C4">
        <w:rPr>
          <w:rStyle w:val="FontStyle11"/>
          <w:color w:val="auto"/>
          <w:sz w:val="30"/>
          <w:szCs w:val="30"/>
        </w:rPr>
        <w:t>ей</w:t>
      </w:r>
      <w:r>
        <w:rPr>
          <w:rStyle w:val="FontStyle11"/>
          <w:color w:val="auto"/>
          <w:sz w:val="30"/>
          <w:szCs w:val="30"/>
        </w:rPr>
        <w:t xml:space="preserve">ся в отчете по обоснованию безопасности радиационного объекта, который разрабатывается в соответствии с нормами и правилами по обеспечению ядерной и радиационной безопасности «Требования к структуре и содержанию отчета по обоснованию безопасности радиационного объекта», утвержденными постановлением </w:t>
      </w:r>
      <w:r w:rsidR="00D66307">
        <w:rPr>
          <w:rStyle w:val="FontStyle11"/>
          <w:color w:val="auto"/>
          <w:sz w:val="30"/>
          <w:szCs w:val="30"/>
        </w:rPr>
        <w:t xml:space="preserve">Министерства по чрезвычайным ситуациям Республики Беларусь </w:t>
      </w:r>
      <w:r>
        <w:rPr>
          <w:rStyle w:val="FontStyle11"/>
          <w:color w:val="auto"/>
          <w:sz w:val="30"/>
          <w:szCs w:val="30"/>
        </w:rPr>
        <w:t>от 30 декабря 2011 г. № 73.</w:t>
      </w:r>
    </w:p>
    <w:p w:rsidR="00EB2890" w:rsidRPr="00927080" w:rsidRDefault="0066752F" w:rsidP="009A779A">
      <w:pPr>
        <w:pStyle w:val="Style5"/>
        <w:widowControl/>
        <w:tabs>
          <w:tab w:val="left" w:pos="128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В Порядке пользователей ИИИ I и </w:t>
      </w:r>
      <w:r>
        <w:rPr>
          <w:rStyle w:val="FontStyle11"/>
          <w:color w:val="auto"/>
          <w:spacing w:val="40"/>
          <w:sz w:val="30"/>
          <w:szCs w:val="30"/>
        </w:rPr>
        <w:t>II</w:t>
      </w:r>
      <w:r>
        <w:rPr>
          <w:rStyle w:val="FontStyle11"/>
          <w:color w:val="auto"/>
          <w:sz w:val="30"/>
          <w:szCs w:val="30"/>
        </w:rPr>
        <w:t xml:space="preserve"> категорий по степени радиационной опасности могут приводиться ссылки на конкретные разделы и (или) подразделы отчета по обоснованию безопасности радиационного объекта во избежание дублирования информации</w:t>
      </w:r>
      <w:r w:rsidR="00D66307">
        <w:rPr>
          <w:rStyle w:val="FontStyle11"/>
          <w:color w:val="auto"/>
          <w:sz w:val="30"/>
          <w:szCs w:val="30"/>
        </w:rPr>
        <w:t xml:space="preserve"> (сведений)</w:t>
      </w:r>
      <w:r>
        <w:rPr>
          <w:rStyle w:val="FontStyle11"/>
          <w:color w:val="auto"/>
          <w:sz w:val="30"/>
          <w:szCs w:val="30"/>
        </w:rPr>
        <w:t>.</w:t>
      </w:r>
    </w:p>
    <w:p w:rsidR="008D5F59" w:rsidRDefault="008D5F59">
      <w:pPr>
        <w:widowControl/>
        <w:autoSpaceDE/>
        <w:autoSpaceDN/>
        <w:adjustRightInd/>
        <w:spacing w:after="160" w:line="259" w:lineRule="auto"/>
        <w:rPr>
          <w:rStyle w:val="FontStyle11"/>
          <w:color w:val="auto"/>
          <w:sz w:val="30"/>
          <w:szCs w:val="30"/>
        </w:rPr>
        <w:sectPr w:rsidR="008D5F59" w:rsidSect="00A0629C">
          <w:headerReference w:type="default" r:id="rId7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9C4B25" w:rsidRPr="00187D86" w:rsidRDefault="009C4B25" w:rsidP="00D66307">
      <w:pPr>
        <w:pStyle w:val="ConsPlusNormal"/>
        <w:spacing w:line="280" w:lineRule="exact"/>
        <w:ind w:left="5103"/>
        <w:jc w:val="both"/>
        <w:outlineLvl w:val="0"/>
      </w:pPr>
      <w:r>
        <w:lastRenderedPageBreak/>
        <w:t>Приложение 1</w:t>
      </w:r>
    </w:p>
    <w:p w:rsidR="009C4B25" w:rsidRPr="00187D86" w:rsidRDefault="009C4B25" w:rsidP="00D66307">
      <w:pPr>
        <w:pStyle w:val="ConsPlusNormal"/>
        <w:spacing w:line="280" w:lineRule="exact"/>
        <w:ind w:left="5103"/>
        <w:jc w:val="both"/>
      </w:pPr>
      <w:r>
        <w:rPr>
          <w:rStyle w:val="FontStyle11"/>
          <w:color w:val="auto"/>
          <w:sz w:val="30"/>
          <w:szCs w:val="30"/>
        </w:rPr>
        <w:t>к Руководству по ядерной и радиационной безопасности «Структура и содержание Порядка организации и осуществления производственного контроля за обеспечением радиационной безопасности»</w:t>
      </w:r>
    </w:p>
    <w:p w:rsidR="009C4B25" w:rsidRPr="00187D86" w:rsidRDefault="009C4B25" w:rsidP="009C4B25">
      <w:pPr>
        <w:pStyle w:val="ConsPlusNormal"/>
        <w:ind w:left="5387" w:firstLine="540"/>
        <w:jc w:val="both"/>
      </w:pPr>
    </w:p>
    <w:p w:rsidR="009C4B25" w:rsidRDefault="009C4B25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tbl>
      <w:tblPr>
        <w:tblStyle w:val="af0"/>
        <w:tblW w:w="0" w:type="auto"/>
        <w:tblLook w:val="04A0"/>
      </w:tblPr>
      <w:tblGrid>
        <w:gridCol w:w="4903"/>
        <w:gridCol w:w="4903"/>
      </w:tblGrid>
      <w:tr w:rsidR="009C4B25" w:rsidTr="00E63B53">
        <w:trPr>
          <w:trHeight w:val="955"/>
        </w:trPr>
        <w:tc>
          <w:tcPr>
            <w:tcW w:w="4903" w:type="dxa"/>
          </w:tcPr>
          <w:p w:rsidR="009C4B25" w:rsidRDefault="009C4B25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Наименование пользователя ИИИ</w:t>
            </w:r>
          </w:p>
        </w:tc>
        <w:tc>
          <w:tcPr>
            <w:tcW w:w="4903" w:type="dxa"/>
          </w:tcPr>
          <w:p w:rsidR="009C4B25" w:rsidRDefault="009C4B25" w:rsidP="009C4B25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Порядок организации и осуществления производственного контроля за обеспечением радиационной безопасности</w:t>
            </w:r>
          </w:p>
        </w:tc>
      </w:tr>
    </w:tbl>
    <w:p w:rsidR="009C4B25" w:rsidRDefault="009C4B25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p w:rsidR="005310EB" w:rsidRDefault="0066752F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  <w:r w:rsidRPr="00E63B53">
        <w:rPr>
          <w:sz w:val="30"/>
          <w:szCs w:val="30"/>
        </w:rPr>
        <w:t>Лист ознакомления</w:t>
      </w:r>
    </w:p>
    <w:p w:rsidR="005310EB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tbl>
      <w:tblPr>
        <w:tblStyle w:val="af0"/>
        <w:tblW w:w="5000" w:type="pct"/>
        <w:tblLook w:val="04A0"/>
      </w:tblPr>
      <w:tblGrid>
        <w:gridCol w:w="910"/>
        <w:gridCol w:w="3853"/>
        <w:gridCol w:w="1679"/>
        <w:gridCol w:w="1358"/>
        <w:gridCol w:w="2053"/>
      </w:tblGrid>
      <w:tr w:rsidR="00615735" w:rsidRPr="00D66307" w:rsidTr="00E44D66">
        <w:tc>
          <w:tcPr>
            <w:tcW w:w="462" w:type="pct"/>
          </w:tcPr>
          <w:p w:rsidR="00615735" w:rsidRPr="00D66307" w:rsidRDefault="00615735" w:rsidP="00E44D66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1955" w:type="pct"/>
          </w:tcPr>
          <w:p w:rsidR="00615735" w:rsidRPr="00D66307" w:rsidRDefault="00615735" w:rsidP="00E44D66">
            <w:pPr>
              <w:widowControl/>
              <w:spacing w:line="280" w:lineRule="exact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t>Инициалы (инициал собственного имени) и фамилия</w:t>
            </w:r>
          </w:p>
        </w:tc>
        <w:tc>
          <w:tcPr>
            <w:tcW w:w="852" w:type="pct"/>
          </w:tcPr>
          <w:p w:rsidR="00615735" w:rsidRPr="00D66307" w:rsidRDefault="00615735" w:rsidP="00E44D66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689" w:type="pct"/>
          </w:tcPr>
          <w:p w:rsidR="00615735" w:rsidRPr="00D66307" w:rsidRDefault="00615735" w:rsidP="00E44D66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1042" w:type="pct"/>
          </w:tcPr>
          <w:p w:rsidR="00615735" w:rsidRPr="00D66307" w:rsidRDefault="00615735" w:rsidP="00E44D66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Дата</w:t>
            </w:r>
          </w:p>
          <w:p w:rsidR="00615735" w:rsidRPr="00D66307" w:rsidRDefault="00615735" w:rsidP="00E44D66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ознакомления</w:t>
            </w:r>
          </w:p>
        </w:tc>
      </w:tr>
      <w:tr w:rsidR="00615735" w:rsidRPr="00927080" w:rsidTr="00E44D66">
        <w:tc>
          <w:tcPr>
            <w:tcW w:w="462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955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852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89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42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615735" w:rsidRPr="00927080" w:rsidTr="00E44D66">
        <w:tc>
          <w:tcPr>
            <w:tcW w:w="462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955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852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89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42" w:type="pct"/>
          </w:tcPr>
          <w:p w:rsidR="00615735" w:rsidRPr="00927080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615735" w:rsidRPr="00615735" w:rsidTr="00E44D66">
        <w:tc>
          <w:tcPr>
            <w:tcW w:w="462" w:type="pct"/>
          </w:tcPr>
          <w:p w:rsidR="00615735" w:rsidRPr="00615735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1955" w:type="pct"/>
          </w:tcPr>
          <w:p w:rsidR="00615735" w:rsidRPr="00615735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852" w:type="pct"/>
          </w:tcPr>
          <w:p w:rsidR="00615735" w:rsidRPr="00615735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689" w:type="pct"/>
          </w:tcPr>
          <w:p w:rsidR="00615735" w:rsidRPr="00615735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1042" w:type="pct"/>
          </w:tcPr>
          <w:p w:rsidR="00615735" w:rsidRPr="00615735" w:rsidRDefault="00615735" w:rsidP="00E44D66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</w:tr>
    </w:tbl>
    <w:p w:rsidR="005310EB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p w:rsidR="008D5F59" w:rsidRDefault="008D5F59">
      <w:pPr>
        <w:widowControl/>
        <w:autoSpaceDE/>
        <w:autoSpaceDN/>
        <w:adjustRightInd/>
        <w:spacing w:after="160" w:line="259" w:lineRule="auto"/>
        <w:rPr>
          <w:rStyle w:val="FontStyle11"/>
          <w:color w:val="auto"/>
          <w:sz w:val="30"/>
          <w:szCs w:val="30"/>
        </w:rPr>
        <w:sectPr w:rsidR="008D5F59" w:rsidSect="00A0629C"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9C4B25" w:rsidRPr="00187D86" w:rsidRDefault="009C4B25" w:rsidP="00D66307">
      <w:pPr>
        <w:pStyle w:val="ConsPlusNormal"/>
        <w:spacing w:line="280" w:lineRule="exact"/>
        <w:ind w:left="4962"/>
        <w:jc w:val="both"/>
        <w:outlineLvl w:val="0"/>
      </w:pPr>
      <w:r>
        <w:lastRenderedPageBreak/>
        <w:t>Приложение 2</w:t>
      </w:r>
    </w:p>
    <w:p w:rsidR="009C4B25" w:rsidRDefault="009C4B25" w:rsidP="00D66307">
      <w:pPr>
        <w:pStyle w:val="ConsPlusNormal"/>
        <w:spacing w:line="280" w:lineRule="exact"/>
        <w:ind w:left="4962"/>
        <w:jc w:val="both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к Руководству по ядерной и радиационной безопасности «Структура и содержание Порядка организации и осуществления </w:t>
      </w:r>
      <w:bookmarkStart w:id="0" w:name="_GoBack"/>
      <w:r>
        <w:rPr>
          <w:rStyle w:val="FontStyle11"/>
          <w:color w:val="auto"/>
          <w:sz w:val="30"/>
          <w:szCs w:val="30"/>
        </w:rPr>
        <w:t>производствен</w:t>
      </w:r>
      <w:bookmarkEnd w:id="0"/>
      <w:r>
        <w:rPr>
          <w:rStyle w:val="FontStyle11"/>
          <w:color w:val="auto"/>
          <w:sz w:val="30"/>
          <w:szCs w:val="30"/>
        </w:rPr>
        <w:t>ного контроля за обеспечением радиационной безопасности»</w:t>
      </w:r>
    </w:p>
    <w:p w:rsidR="00D66307" w:rsidRPr="00187D86" w:rsidRDefault="00D66307" w:rsidP="00D66307">
      <w:pPr>
        <w:pStyle w:val="ConsPlusNormal"/>
        <w:spacing w:line="280" w:lineRule="exact"/>
        <w:ind w:left="4962"/>
        <w:jc w:val="both"/>
      </w:pPr>
    </w:p>
    <w:p w:rsidR="005310EB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right"/>
        <w:rPr>
          <w:rStyle w:val="FontStyle11"/>
          <w:color w:val="auto"/>
          <w:sz w:val="30"/>
          <w:szCs w:val="30"/>
        </w:rPr>
      </w:pPr>
    </w:p>
    <w:tbl>
      <w:tblPr>
        <w:tblStyle w:val="af0"/>
        <w:tblW w:w="0" w:type="auto"/>
        <w:tblLook w:val="04A0"/>
      </w:tblPr>
      <w:tblGrid>
        <w:gridCol w:w="4903"/>
        <w:gridCol w:w="4903"/>
      </w:tblGrid>
      <w:tr w:rsidR="009C4B25" w:rsidTr="009C4B25">
        <w:trPr>
          <w:trHeight w:val="955"/>
        </w:trPr>
        <w:tc>
          <w:tcPr>
            <w:tcW w:w="4903" w:type="dxa"/>
          </w:tcPr>
          <w:p w:rsidR="009C4B25" w:rsidRDefault="009C4B25" w:rsidP="00D66307">
            <w:pPr>
              <w:pStyle w:val="Style5"/>
              <w:widowControl/>
              <w:tabs>
                <w:tab w:val="left" w:pos="1289"/>
              </w:tabs>
              <w:spacing w:before="120" w:after="120" w:line="280" w:lineRule="exact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Наименование пользователя ИИИ</w:t>
            </w:r>
          </w:p>
        </w:tc>
        <w:tc>
          <w:tcPr>
            <w:tcW w:w="4903" w:type="dxa"/>
          </w:tcPr>
          <w:p w:rsidR="009C4B25" w:rsidRDefault="009C4B25" w:rsidP="00D66307">
            <w:pPr>
              <w:pStyle w:val="Style5"/>
              <w:widowControl/>
              <w:tabs>
                <w:tab w:val="left" w:pos="1289"/>
              </w:tabs>
              <w:spacing w:before="120" w:after="120" w:line="280" w:lineRule="exact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Порядок организации и осуществления производственного контроля за обеспечением радиационной безопасности</w:t>
            </w:r>
          </w:p>
        </w:tc>
      </w:tr>
    </w:tbl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p w:rsidR="00B06E6D" w:rsidRPr="00927080" w:rsidRDefault="0066752F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  <w:r w:rsidRPr="00E63B53">
        <w:rPr>
          <w:sz w:val="30"/>
          <w:szCs w:val="30"/>
        </w:rPr>
        <w:t xml:space="preserve">Лист регистрации изменений </w:t>
      </w:r>
      <w:r w:rsidR="00D66307">
        <w:rPr>
          <w:sz w:val="30"/>
          <w:szCs w:val="30"/>
        </w:rPr>
        <w:t xml:space="preserve">и (или) </w:t>
      </w:r>
      <w:r w:rsidRPr="00E63B53">
        <w:rPr>
          <w:sz w:val="30"/>
          <w:szCs w:val="30"/>
        </w:rPr>
        <w:t>дополнений</w:t>
      </w:r>
    </w:p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tbl>
      <w:tblPr>
        <w:tblStyle w:val="af0"/>
        <w:tblW w:w="5000" w:type="pct"/>
        <w:tblLayout w:type="fixed"/>
        <w:tblLook w:val="04A0"/>
      </w:tblPr>
      <w:tblGrid>
        <w:gridCol w:w="816"/>
        <w:gridCol w:w="1553"/>
        <w:gridCol w:w="1263"/>
        <w:gridCol w:w="1401"/>
        <w:gridCol w:w="1291"/>
        <w:gridCol w:w="2006"/>
        <w:gridCol w:w="1523"/>
      </w:tblGrid>
      <w:tr w:rsidR="00D66307" w:rsidRPr="00D66307" w:rsidTr="00BB36C1">
        <w:tc>
          <w:tcPr>
            <w:tcW w:w="414" w:type="pct"/>
            <w:vMerge w:val="restart"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140" w:type="pct"/>
            <w:gridSpan w:val="3"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Номера листов (страниц)</w:t>
            </w:r>
          </w:p>
        </w:tc>
        <w:tc>
          <w:tcPr>
            <w:tcW w:w="655" w:type="pct"/>
            <w:vMerge w:val="restart"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Всего лис</w:t>
            </w:r>
            <w:r>
              <w:rPr>
                <w:rStyle w:val="FontStyle11"/>
                <w:color w:val="auto"/>
                <w:sz w:val="24"/>
                <w:szCs w:val="24"/>
              </w:rPr>
              <w:t xml:space="preserve">тов </w:t>
            </w:r>
          </w:p>
        </w:tc>
        <w:tc>
          <w:tcPr>
            <w:tcW w:w="1018" w:type="pct"/>
            <w:vMerge w:val="restart"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Номер документа</w:t>
            </w:r>
            <w:r w:rsidR="00BB36C1">
              <w:rPr>
                <w:rStyle w:val="FontStyle11"/>
                <w:color w:val="auto"/>
                <w:sz w:val="24"/>
                <w:szCs w:val="24"/>
              </w:rPr>
              <w:t>, которым внесено изменение и (или) дополнение</w:t>
            </w:r>
            <w:r w:rsidRPr="00D66307">
              <w:rPr>
                <w:rStyle w:val="FontStyle11"/>
                <w:color w:val="auto"/>
                <w:sz w:val="24"/>
                <w:szCs w:val="24"/>
              </w:rPr>
              <w:t xml:space="preserve"> </w:t>
            </w:r>
          </w:p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Дата</w:t>
            </w:r>
            <w:r w:rsidR="00BB36C1">
              <w:rPr>
                <w:rStyle w:val="FontStyle11"/>
                <w:color w:val="auto"/>
                <w:sz w:val="24"/>
                <w:szCs w:val="24"/>
              </w:rPr>
              <w:t xml:space="preserve"> </w:t>
            </w:r>
            <w:r w:rsidR="00BB36C1" w:rsidRPr="00D66307">
              <w:rPr>
                <w:rStyle w:val="FontStyle11"/>
                <w:color w:val="auto"/>
                <w:sz w:val="24"/>
                <w:szCs w:val="24"/>
              </w:rPr>
              <w:t>документа</w:t>
            </w:r>
            <w:r w:rsidR="00BB36C1">
              <w:rPr>
                <w:rStyle w:val="FontStyle11"/>
                <w:color w:val="auto"/>
                <w:sz w:val="24"/>
                <w:szCs w:val="24"/>
              </w:rPr>
              <w:t>, которым внесено изменение и (или) дополнение</w:t>
            </w:r>
          </w:p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</w:p>
        </w:tc>
      </w:tr>
      <w:tr w:rsidR="00D66307" w:rsidRPr="00D66307" w:rsidTr="00BB36C1">
        <w:tc>
          <w:tcPr>
            <w:tcW w:w="414" w:type="pct"/>
            <w:vMerge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</w:p>
        </w:tc>
        <w:tc>
          <w:tcPr>
            <w:tcW w:w="788" w:type="pct"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Зам</w:t>
            </w:r>
            <w:r>
              <w:rPr>
                <w:rStyle w:val="FontStyle11"/>
                <w:color w:val="auto"/>
                <w:sz w:val="24"/>
                <w:szCs w:val="24"/>
              </w:rPr>
              <w:t>е</w:t>
            </w:r>
            <w:r w:rsidRPr="00D66307">
              <w:rPr>
                <w:rStyle w:val="FontStyle11"/>
                <w:color w:val="auto"/>
                <w:sz w:val="24"/>
                <w:szCs w:val="24"/>
              </w:rPr>
              <w:t>ненных</w:t>
            </w:r>
          </w:p>
        </w:tc>
        <w:tc>
          <w:tcPr>
            <w:tcW w:w="641" w:type="pct"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Новых</w:t>
            </w:r>
          </w:p>
        </w:tc>
        <w:tc>
          <w:tcPr>
            <w:tcW w:w="711" w:type="pct"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Аннулированных</w:t>
            </w:r>
          </w:p>
        </w:tc>
        <w:tc>
          <w:tcPr>
            <w:tcW w:w="655" w:type="pct"/>
            <w:vMerge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D66307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</w:p>
        </w:tc>
      </w:tr>
      <w:tr w:rsidR="00D66307" w:rsidRPr="00927080" w:rsidTr="00BB36C1">
        <w:tc>
          <w:tcPr>
            <w:tcW w:w="414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88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41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11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55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18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73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D66307" w:rsidRPr="00927080" w:rsidTr="00BB36C1">
        <w:tc>
          <w:tcPr>
            <w:tcW w:w="414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88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41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11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55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18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73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D66307" w:rsidRPr="00927080" w:rsidTr="00BB36C1">
        <w:tc>
          <w:tcPr>
            <w:tcW w:w="414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88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41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11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55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18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73" w:type="pct"/>
          </w:tcPr>
          <w:p w:rsidR="00D66307" w:rsidRPr="00927080" w:rsidRDefault="00D66307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</w:tbl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p w:rsidR="008D5F59" w:rsidRDefault="008D5F59">
      <w:pPr>
        <w:widowControl/>
        <w:autoSpaceDE/>
        <w:autoSpaceDN/>
        <w:adjustRightInd/>
        <w:spacing w:after="160" w:line="259" w:lineRule="auto"/>
        <w:rPr>
          <w:rStyle w:val="FontStyle11"/>
          <w:color w:val="auto"/>
          <w:sz w:val="30"/>
          <w:szCs w:val="30"/>
        </w:rPr>
        <w:sectPr w:rsidR="008D5F59" w:rsidSect="00A0629C"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9C4B25" w:rsidRPr="00187D86" w:rsidRDefault="009C4B25" w:rsidP="00D66307">
      <w:pPr>
        <w:pStyle w:val="ConsPlusNormal"/>
        <w:spacing w:line="280" w:lineRule="exact"/>
        <w:ind w:left="4678"/>
        <w:jc w:val="both"/>
        <w:outlineLvl w:val="0"/>
      </w:pPr>
      <w:r>
        <w:lastRenderedPageBreak/>
        <w:t>Приложение 3</w:t>
      </w:r>
    </w:p>
    <w:p w:rsidR="009C4B25" w:rsidRDefault="009C4B25" w:rsidP="00D66307">
      <w:pPr>
        <w:pStyle w:val="ConsPlusNormal"/>
        <w:spacing w:line="280" w:lineRule="exact"/>
        <w:ind w:left="4678"/>
        <w:jc w:val="both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к Руководству по ядерной и радиационной безопасности «Структура и содержание Порядка организации и осуществления производственного контроля за обеспечением радиационной безопасности»</w:t>
      </w:r>
    </w:p>
    <w:p w:rsidR="00D66307" w:rsidRPr="00187D86" w:rsidRDefault="00D66307" w:rsidP="00D66307">
      <w:pPr>
        <w:pStyle w:val="ConsPlusNormal"/>
        <w:spacing w:line="280" w:lineRule="exact"/>
        <w:ind w:left="4678"/>
        <w:jc w:val="both"/>
      </w:pPr>
    </w:p>
    <w:p w:rsidR="00C96B27" w:rsidRPr="00927080" w:rsidRDefault="00C96B27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right"/>
        <w:rPr>
          <w:rStyle w:val="FontStyle11"/>
          <w:color w:val="auto"/>
          <w:sz w:val="30"/>
          <w:szCs w:val="30"/>
        </w:rPr>
      </w:pPr>
    </w:p>
    <w:tbl>
      <w:tblPr>
        <w:tblStyle w:val="af0"/>
        <w:tblW w:w="0" w:type="auto"/>
        <w:tblLook w:val="04A0"/>
      </w:tblPr>
      <w:tblGrid>
        <w:gridCol w:w="4903"/>
        <w:gridCol w:w="4903"/>
      </w:tblGrid>
      <w:tr w:rsidR="005E3185" w:rsidTr="002A40E1">
        <w:trPr>
          <w:trHeight w:val="955"/>
        </w:trPr>
        <w:tc>
          <w:tcPr>
            <w:tcW w:w="4903" w:type="dxa"/>
          </w:tcPr>
          <w:p w:rsidR="005E3185" w:rsidRDefault="005E3185" w:rsidP="00D66307">
            <w:pPr>
              <w:pStyle w:val="Style5"/>
              <w:widowControl/>
              <w:tabs>
                <w:tab w:val="left" w:pos="1289"/>
              </w:tabs>
              <w:spacing w:before="120" w:line="280" w:lineRule="exact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Наименование пользователя ИИИ</w:t>
            </w:r>
          </w:p>
        </w:tc>
        <w:tc>
          <w:tcPr>
            <w:tcW w:w="4903" w:type="dxa"/>
          </w:tcPr>
          <w:p w:rsidR="005E3185" w:rsidRDefault="005E3185" w:rsidP="00D66307">
            <w:pPr>
              <w:pStyle w:val="Style5"/>
              <w:widowControl/>
              <w:tabs>
                <w:tab w:val="left" w:pos="1289"/>
              </w:tabs>
              <w:spacing w:before="120" w:after="120" w:line="280" w:lineRule="exact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Порядок организации и осуществления производственного контроля за обеспечением радиационной безопасности</w:t>
            </w:r>
          </w:p>
        </w:tc>
      </w:tr>
    </w:tbl>
    <w:p w:rsidR="005E3185" w:rsidRDefault="005E3185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p w:rsidR="00B06E6D" w:rsidRPr="00927080" w:rsidRDefault="0066752F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  <w:r w:rsidRPr="00E63B53">
        <w:rPr>
          <w:sz w:val="30"/>
          <w:szCs w:val="30"/>
        </w:rPr>
        <w:t xml:space="preserve">Лист ознакомления с изменениями </w:t>
      </w:r>
      <w:r w:rsidR="00615735">
        <w:rPr>
          <w:sz w:val="30"/>
          <w:szCs w:val="30"/>
        </w:rPr>
        <w:t>и (или) дополнениями</w:t>
      </w:r>
    </w:p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tbl>
      <w:tblPr>
        <w:tblStyle w:val="af0"/>
        <w:tblW w:w="5000" w:type="pct"/>
        <w:tblLook w:val="04A0"/>
      </w:tblPr>
      <w:tblGrid>
        <w:gridCol w:w="910"/>
        <w:gridCol w:w="3853"/>
        <w:gridCol w:w="1679"/>
        <w:gridCol w:w="1358"/>
        <w:gridCol w:w="2053"/>
      </w:tblGrid>
      <w:tr w:rsidR="00B06E6D" w:rsidRPr="00927080" w:rsidTr="00E63B53">
        <w:tc>
          <w:tcPr>
            <w:tcW w:w="462" w:type="pct"/>
          </w:tcPr>
          <w:p w:rsidR="00B06E6D" w:rsidRPr="00D66307" w:rsidRDefault="00D66307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1955" w:type="pct"/>
          </w:tcPr>
          <w:p w:rsidR="00B06E6D" w:rsidRPr="00D66307" w:rsidRDefault="00D66307" w:rsidP="00D66307">
            <w:pPr>
              <w:widowControl/>
              <w:spacing w:line="280" w:lineRule="exact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t>Инициалы (инициал собственного имени) и фамилия</w:t>
            </w:r>
          </w:p>
        </w:tc>
        <w:tc>
          <w:tcPr>
            <w:tcW w:w="852" w:type="pct"/>
          </w:tcPr>
          <w:p w:rsidR="00B06E6D" w:rsidRPr="00D66307" w:rsidRDefault="0066752F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689" w:type="pct"/>
          </w:tcPr>
          <w:p w:rsidR="00B06E6D" w:rsidRPr="00D66307" w:rsidRDefault="0066752F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1042" w:type="pct"/>
          </w:tcPr>
          <w:p w:rsidR="00B06E6D" w:rsidRPr="00D66307" w:rsidRDefault="0066752F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Дата</w:t>
            </w:r>
          </w:p>
          <w:p w:rsidR="00B06E6D" w:rsidRPr="00D66307" w:rsidRDefault="0066752F" w:rsidP="00D66307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color w:val="auto"/>
                <w:sz w:val="24"/>
                <w:szCs w:val="24"/>
              </w:rPr>
            </w:pPr>
            <w:r w:rsidRPr="00D66307">
              <w:rPr>
                <w:rStyle w:val="FontStyle11"/>
                <w:color w:val="auto"/>
                <w:sz w:val="24"/>
                <w:szCs w:val="24"/>
              </w:rPr>
              <w:t>ознакомления</w:t>
            </w:r>
          </w:p>
        </w:tc>
      </w:tr>
      <w:tr w:rsidR="00B06E6D" w:rsidRPr="00927080" w:rsidTr="00E63B53">
        <w:tc>
          <w:tcPr>
            <w:tcW w:w="46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955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85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89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4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B06E6D" w:rsidRPr="00927080" w:rsidTr="00E63B53">
        <w:tc>
          <w:tcPr>
            <w:tcW w:w="46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955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85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89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4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B06E6D" w:rsidRPr="00615735" w:rsidTr="00E63B53">
        <w:tc>
          <w:tcPr>
            <w:tcW w:w="462" w:type="pct"/>
          </w:tcPr>
          <w:p w:rsidR="00B06E6D" w:rsidRPr="00615735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1955" w:type="pct"/>
          </w:tcPr>
          <w:p w:rsidR="00B06E6D" w:rsidRPr="00615735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852" w:type="pct"/>
          </w:tcPr>
          <w:p w:rsidR="00B06E6D" w:rsidRPr="00615735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689" w:type="pct"/>
          </w:tcPr>
          <w:p w:rsidR="00B06E6D" w:rsidRPr="00615735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  <w:tc>
          <w:tcPr>
            <w:tcW w:w="1042" w:type="pct"/>
          </w:tcPr>
          <w:p w:rsidR="00B06E6D" w:rsidRPr="00615735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  <w:u w:val="single"/>
              </w:rPr>
            </w:pPr>
          </w:p>
        </w:tc>
      </w:tr>
    </w:tbl>
    <w:p w:rsidR="005310EB" w:rsidRPr="00615735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  <w:u w:val="single"/>
        </w:rPr>
      </w:pPr>
    </w:p>
    <w:sectPr w:rsidR="005310EB" w:rsidRPr="00615735" w:rsidSect="00A0629C"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E5" w:rsidRDefault="00915EE5">
      <w:r>
        <w:separator/>
      </w:r>
    </w:p>
  </w:endnote>
  <w:endnote w:type="continuationSeparator" w:id="0">
    <w:p w:rsidR="00915EE5" w:rsidRDefault="0091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E5" w:rsidRDefault="00915EE5">
      <w:r>
        <w:separator/>
      </w:r>
    </w:p>
  </w:footnote>
  <w:footnote w:type="continuationSeparator" w:id="0">
    <w:p w:rsidR="00915EE5" w:rsidRDefault="0091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3051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A0629C" w:rsidRPr="00A0629C" w:rsidRDefault="0026290E">
        <w:pPr>
          <w:pStyle w:val="ac"/>
          <w:jc w:val="center"/>
          <w:rPr>
            <w:sz w:val="30"/>
            <w:szCs w:val="30"/>
          </w:rPr>
        </w:pPr>
        <w:r w:rsidRPr="00A0629C">
          <w:rPr>
            <w:sz w:val="30"/>
            <w:szCs w:val="30"/>
          </w:rPr>
          <w:fldChar w:fldCharType="begin"/>
        </w:r>
        <w:r w:rsidR="00A0629C" w:rsidRPr="00A0629C">
          <w:rPr>
            <w:sz w:val="30"/>
            <w:szCs w:val="30"/>
          </w:rPr>
          <w:instrText>PAGE   \* MERGEFORMAT</w:instrText>
        </w:r>
        <w:r w:rsidRPr="00A0629C">
          <w:rPr>
            <w:sz w:val="30"/>
            <w:szCs w:val="30"/>
          </w:rPr>
          <w:fldChar w:fldCharType="separate"/>
        </w:r>
        <w:r w:rsidR="0042336F">
          <w:rPr>
            <w:noProof/>
            <w:sz w:val="30"/>
            <w:szCs w:val="30"/>
          </w:rPr>
          <w:t>6</w:t>
        </w:r>
        <w:r w:rsidRPr="00A0629C">
          <w:rPr>
            <w:sz w:val="30"/>
            <w:szCs w:val="30"/>
          </w:rPr>
          <w:fldChar w:fldCharType="end"/>
        </w:r>
      </w:p>
    </w:sdtContent>
  </w:sdt>
  <w:p w:rsidR="002A40E1" w:rsidRDefault="002A40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EF7"/>
    <w:multiLevelType w:val="singleLevel"/>
    <w:tmpl w:val="02B66F3C"/>
    <w:lvl w:ilvl="0">
      <w:start w:val="1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087B1A6C"/>
    <w:multiLevelType w:val="singleLevel"/>
    <w:tmpl w:val="C7B036A4"/>
    <w:lvl w:ilvl="0">
      <w:start w:val="3"/>
      <w:numFmt w:val="decimal"/>
      <w:lvlText w:val="10.2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2">
    <w:nsid w:val="087B770A"/>
    <w:multiLevelType w:val="singleLevel"/>
    <w:tmpl w:val="3C609A9C"/>
    <w:lvl w:ilvl="0">
      <w:start w:val="1"/>
      <w:numFmt w:val="decimal"/>
      <w:lvlText w:val="10.2.5.%1."/>
      <w:legacy w:legacy="1" w:legacySpace="0" w:legacyIndent="1131"/>
      <w:lvlJc w:val="left"/>
      <w:rPr>
        <w:rFonts w:ascii="Times New Roman" w:hAnsi="Times New Roman" w:cs="Times New Roman" w:hint="default"/>
      </w:rPr>
    </w:lvl>
  </w:abstractNum>
  <w:abstractNum w:abstractNumId="3">
    <w:nsid w:val="19B31BAD"/>
    <w:multiLevelType w:val="singleLevel"/>
    <w:tmpl w:val="F7B8FF40"/>
    <w:lvl w:ilvl="0">
      <w:start w:val="10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4">
    <w:nsid w:val="2A647A0D"/>
    <w:multiLevelType w:val="hybridMultilevel"/>
    <w:tmpl w:val="31F27BEA"/>
    <w:lvl w:ilvl="0" w:tplc="03787EE4">
      <w:start w:val="4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F7E3D"/>
    <w:multiLevelType w:val="hybridMultilevel"/>
    <w:tmpl w:val="5FDAA5C4"/>
    <w:lvl w:ilvl="0" w:tplc="02B66F3C">
      <w:start w:val="1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E09D4"/>
    <w:multiLevelType w:val="singleLevel"/>
    <w:tmpl w:val="64E62830"/>
    <w:lvl w:ilvl="0">
      <w:start w:val="1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>
    <w:nsid w:val="35245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3746E0C"/>
    <w:multiLevelType w:val="singleLevel"/>
    <w:tmpl w:val="17E63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3794139"/>
    <w:multiLevelType w:val="singleLevel"/>
    <w:tmpl w:val="C09A87B0"/>
    <w:lvl w:ilvl="0">
      <w:start w:val="1"/>
      <w:numFmt w:val="decimal"/>
      <w:lvlText w:val="10.2.4.%1."/>
      <w:legacy w:legacy="1" w:legacySpace="0" w:legacyIndent="1304"/>
      <w:lvlJc w:val="left"/>
      <w:rPr>
        <w:rFonts w:ascii="Times New Roman" w:hAnsi="Times New Roman" w:cs="Times New Roman" w:hint="default"/>
      </w:rPr>
    </w:lvl>
  </w:abstractNum>
  <w:abstractNum w:abstractNumId="10">
    <w:nsid w:val="455A460D"/>
    <w:multiLevelType w:val="singleLevel"/>
    <w:tmpl w:val="41ACAEF2"/>
    <w:lvl w:ilvl="0">
      <w:start w:val="2"/>
      <w:numFmt w:val="decimal"/>
      <w:lvlText w:val="10.2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1">
    <w:nsid w:val="46D21787"/>
    <w:multiLevelType w:val="singleLevel"/>
    <w:tmpl w:val="03787EE4"/>
    <w:lvl w:ilvl="0">
      <w:start w:val="4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2">
    <w:nsid w:val="67420BAA"/>
    <w:multiLevelType w:val="singleLevel"/>
    <w:tmpl w:val="63761346"/>
    <w:lvl w:ilvl="0">
      <w:start w:val="6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3">
    <w:nsid w:val="6BD16EB7"/>
    <w:multiLevelType w:val="singleLevel"/>
    <w:tmpl w:val="3F8084C2"/>
    <w:lvl w:ilvl="0">
      <w:start w:val="1"/>
      <w:numFmt w:val="decimal"/>
      <w:lvlText w:val="10.2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4">
    <w:nsid w:val="6DE549CE"/>
    <w:multiLevelType w:val="singleLevel"/>
    <w:tmpl w:val="358A46E6"/>
    <w:lvl w:ilvl="0">
      <w:start w:val="3"/>
      <w:numFmt w:val="decimal"/>
      <w:lvlText w:val="10.2.5.%1."/>
      <w:legacy w:legacy="1" w:legacySpace="0" w:legacyIndent="1447"/>
      <w:lvlJc w:val="left"/>
      <w:rPr>
        <w:rFonts w:ascii="Times New Roman" w:hAnsi="Times New Roman" w:cs="Times New Roman" w:hint="default"/>
      </w:rPr>
    </w:lvl>
  </w:abstractNum>
  <w:abstractNum w:abstractNumId="15">
    <w:nsid w:val="6E9E7992"/>
    <w:multiLevelType w:val="singleLevel"/>
    <w:tmpl w:val="6AB89F84"/>
    <w:lvl w:ilvl="0">
      <w:start w:val="9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9670DB"/>
    <w:rsid w:val="00025A6A"/>
    <w:rsid w:val="000468CA"/>
    <w:rsid w:val="000623E7"/>
    <w:rsid w:val="00097E4D"/>
    <w:rsid w:val="000A1816"/>
    <w:rsid w:val="000B2EFB"/>
    <w:rsid w:val="000D55D8"/>
    <w:rsid w:val="00136E5C"/>
    <w:rsid w:val="00175585"/>
    <w:rsid w:val="00191E05"/>
    <w:rsid w:val="00192557"/>
    <w:rsid w:val="001D52C6"/>
    <w:rsid w:val="001F0520"/>
    <w:rsid w:val="0021118A"/>
    <w:rsid w:val="00230FE2"/>
    <w:rsid w:val="00234C29"/>
    <w:rsid w:val="00256FFE"/>
    <w:rsid w:val="0026290E"/>
    <w:rsid w:val="00267C2C"/>
    <w:rsid w:val="00283947"/>
    <w:rsid w:val="00286F7B"/>
    <w:rsid w:val="002A40E1"/>
    <w:rsid w:val="002B373C"/>
    <w:rsid w:val="002C156B"/>
    <w:rsid w:val="002C4E73"/>
    <w:rsid w:val="00345EFB"/>
    <w:rsid w:val="003668E5"/>
    <w:rsid w:val="00375A88"/>
    <w:rsid w:val="00377442"/>
    <w:rsid w:val="003B13D9"/>
    <w:rsid w:val="003C345F"/>
    <w:rsid w:val="003D1AFC"/>
    <w:rsid w:val="003E2213"/>
    <w:rsid w:val="003E3C8B"/>
    <w:rsid w:val="003F447F"/>
    <w:rsid w:val="004026C8"/>
    <w:rsid w:val="0042336F"/>
    <w:rsid w:val="00466BEB"/>
    <w:rsid w:val="00495E3A"/>
    <w:rsid w:val="004A2F63"/>
    <w:rsid w:val="004A6123"/>
    <w:rsid w:val="004E03D6"/>
    <w:rsid w:val="004F6203"/>
    <w:rsid w:val="0052243E"/>
    <w:rsid w:val="00527655"/>
    <w:rsid w:val="005310EB"/>
    <w:rsid w:val="00541E12"/>
    <w:rsid w:val="0055462B"/>
    <w:rsid w:val="005729C4"/>
    <w:rsid w:val="005D147B"/>
    <w:rsid w:val="005E3185"/>
    <w:rsid w:val="005F3620"/>
    <w:rsid w:val="00615735"/>
    <w:rsid w:val="00616125"/>
    <w:rsid w:val="00641398"/>
    <w:rsid w:val="0065215D"/>
    <w:rsid w:val="006609B0"/>
    <w:rsid w:val="0066752F"/>
    <w:rsid w:val="00691291"/>
    <w:rsid w:val="00694002"/>
    <w:rsid w:val="006A1C08"/>
    <w:rsid w:val="006B79D3"/>
    <w:rsid w:val="006E36D6"/>
    <w:rsid w:val="006E789D"/>
    <w:rsid w:val="006F224B"/>
    <w:rsid w:val="0072158B"/>
    <w:rsid w:val="00750335"/>
    <w:rsid w:val="00790557"/>
    <w:rsid w:val="00797DE6"/>
    <w:rsid w:val="007B44C4"/>
    <w:rsid w:val="007C26BF"/>
    <w:rsid w:val="007D52B8"/>
    <w:rsid w:val="00811A34"/>
    <w:rsid w:val="00817C73"/>
    <w:rsid w:val="00860F5A"/>
    <w:rsid w:val="00866DFB"/>
    <w:rsid w:val="00895353"/>
    <w:rsid w:val="008B293D"/>
    <w:rsid w:val="008D2FFB"/>
    <w:rsid w:val="008D5A5B"/>
    <w:rsid w:val="008D5F59"/>
    <w:rsid w:val="008F78FB"/>
    <w:rsid w:val="00915EE5"/>
    <w:rsid w:val="00927080"/>
    <w:rsid w:val="00933899"/>
    <w:rsid w:val="00946D87"/>
    <w:rsid w:val="009670DB"/>
    <w:rsid w:val="00984FC8"/>
    <w:rsid w:val="009A3683"/>
    <w:rsid w:val="009A779A"/>
    <w:rsid w:val="009B1644"/>
    <w:rsid w:val="009C4B25"/>
    <w:rsid w:val="00A0629C"/>
    <w:rsid w:val="00A531A4"/>
    <w:rsid w:val="00A67187"/>
    <w:rsid w:val="00A802AE"/>
    <w:rsid w:val="00A901C7"/>
    <w:rsid w:val="00A93AD7"/>
    <w:rsid w:val="00AA053A"/>
    <w:rsid w:val="00AB44A8"/>
    <w:rsid w:val="00AC183E"/>
    <w:rsid w:val="00AC44C1"/>
    <w:rsid w:val="00AD7097"/>
    <w:rsid w:val="00AF1230"/>
    <w:rsid w:val="00AF427B"/>
    <w:rsid w:val="00AF7DE0"/>
    <w:rsid w:val="00B000B6"/>
    <w:rsid w:val="00B035F7"/>
    <w:rsid w:val="00B03F1C"/>
    <w:rsid w:val="00B06E6D"/>
    <w:rsid w:val="00B1706D"/>
    <w:rsid w:val="00B27E3C"/>
    <w:rsid w:val="00B413D0"/>
    <w:rsid w:val="00B41B2A"/>
    <w:rsid w:val="00B42F0E"/>
    <w:rsid w:val="00B94893"/>
    <w:rsid w:val="00BA1BF2"/>
    <w:rsid w:val="00BB36C1"/>
    <w:rsid w:val="00BC5322"/>
    <w:rsid w:val="00BC7CCB"/>
    <w:rsid w:val="00BE7D4A"/>
    <w:rsid w:val="00BF2A61"/>
    <w:rsid w:val="00BF6C92"/>
    <w:rsid w:val="00C113BB"/>
    <w:rsid w:val="00C153FE"/>
    <w:rsid w:val="00C245D7"/>
    <w:rsid w:val="00C45646"/>
    <w:rsid w:val="00C56A2F"/>
    <w:rsid w:val="00C82DEA"/>
    <w:rsid w:val="00C86F16"/>
    <w:rsid w:val="00C96B27"/>
    <w:rsid w:val="00CA68FB"/>
    <w:rsid w:val="00CC67CB"/>
    <w:rsid w:val="00CF1BAB"/>
    <w:rsid w:val="00D12792"/>
    <w:rsid w:val="00D52C88"/>
    <w:rsid w:val="00D53BB3"/>
    <w:rsid w:val="00D66307"/>
    <w:rsid w:val="00D7701C"/>
    <w:rsid w:val="00D82B40"/>
    <w:rsid w:val="00D84A24"/>
    <w:rsid w:val="00D86DFA"/>
    <w:rsid w:val="00DA3A86"/>
    <w:rsid w:val="00DC6477"/>
    <w:rsid w:val="00DE4D57"/>
    <w:rsid w:val="00DE7559"/>
    <w:rsid w:val="00DF5286"/>
    <w:rsid w:val="00DF5F81"/>
    <w:rsid w:val="00E25188"/>
    <w:rsid w:val="00E25851"/>
    <w:rsid w:val="00E30FB0"/>
    <w:rsid w:val="00E428ED"/>
    <w:rsid w:val="00E55A94"/>
    <w:rsid w:val="00E63B53"/>
    <w:rsid w:val="00E64E81"/>
    <w:rsid w:val="00E84D61"/>
    <w:rsid w:val="00E964DF"/>
    <w:rsid w:val="00EB2890"/>
    <w:rsid w:val="00EB7098"/>
    <w:rsid w:val="00EC774B"/>
    <w:rsid w:val="00EE4C9B"/>
    <w:rsid w:val="00EF7DA4"/>
    <w:rsid w:val="00F113C5"/>
    <w:rsid w:val="00F206B5"/>
    <w:rsid w:val="00F21D00"/>
    <w:rsid w:val="00F34A81"/>
    <w:rsid w:val="00F83DBD"/>
    <w:rsid w:val="00F953CF"/>
    <w:rsid w:val="00FC2AD3"/>
    <w:rsid w:val="00FD4048"/>
    <w:rsid w:val="00FE139A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7097"/>
    <w:pPr>
      <w:spacing w:line="3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AD7097"/>
    <w:pPr>
      <w:spacing w:line="277" w:lineRule="exact"/>
      <w:jc w:val="both"/>
    </w:pPr>
  </w:style>
  <w:style w:type="paragraph" w:customStyle="1" w:styleId="Style3">
    <w:name w:val="Style3"/>
    <w:basedOn w:val="a"/>
    <w:uiPriority w:val="99"/>
    <w:rsid w:val="00AD7097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AD7097"/>
    <w:pPr>
      <w:spacing w:line="266" w:lineRule="exact"/>
      <w:ind w:firstLine="929"/>
    </w:pPr>
  </w:style>
  <w:style w:type="paragraph" w:customStyle="1" w:styleId="Style5">
    <w:name w:val="Style5"/>
    <w:basedOn w:val="a"/>
    <w:uiPriority w:val="99"/>
    <w:rsid w:val="00AD7097"/>
    <w:pPr>
      <w:spacing w:line="341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AD7097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Hyperlink"/>
    <w:basedOn w:val="a0"/>
    <w:uiPriority w:val="99"/>
    <w:rsid w:val="00AD7097"/>
    <w:rPr>
      <w:rFonts w:cs="Times New Roman"/>
      <w:color w:val="0066CC"/>
      <w:u w:val="single"/>
    </w:rPr>
  </w:style>
  <w:style w:type="character" w:styleId="a4">
    <w:name w:val="annotation reference"/>
    <w:basedOn w:val="a0"/>
    <w:uiPriority w:val="99"/>
    <w:semiHidden/>
    <w:unhideWhenUsed/>
    <w:rsid w:val="006A1C0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1C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A1C08"/>
    <w:rPr>
      <w:rFonts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1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A1C08"/>
    <w:rPr>
      <w:rFonts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1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C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C08"/>
    <w:pPr>
      <w:widowControl w:val="0"/>
      <w:autoSpaceDE w:val="0"/>
      <w:autoSpaceDN w:val="0"/>
      <w:spacing w:after="0" w:line="240" w:lineRule="auto"/>
    </w:pPr>
    <w:rPr>
      <w:rFonts w:hAnsi="Times New Roman"/>
      <w:sz w:val="30"/>
      <w:szCs w:val="20"/>
    </w:rPr>
  </w:style>
  <w:style w:type="character" w:customStyle="1" w:styleId="FontStyle21">
    <w:name w:val="Font Style21"/>
    <w:uiPriority w:val="99"/>
    <w:rsid w:val="006E36D6"/>
    <w:rPr>
      <w:rFonts w:ascii="Times New Roman" w:hAnsi="Times New Roman" w:cs="Times New Roman" w:hint="default"/>
      <w:color w:val="000000"/>
      <w:sz w:val="28"/>
      <w:szCs w:val="28"/>
    </w:rPr>
  </w:style>
  <w:style w:type="paragraph" w:styleId="ab">
    <w:name w:val="Revision"/>
    <w:hidden/>
    <w:uiPriority w:val="99"/>
    <w:semiHidden/>
    <w:rsid w:val="00D82B40"/>
    <w:pPr>
      <w:spacing w:after="0" w:line="240" w:lineRule="auto"/>
    </w:pPr>
    <w:rPr>
      <w:rFonts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03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3F1C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3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3F1C"/>
    <w:rPr>
      <w:rFonts w:hAnsi="Times New Roman"/>
      <w:sz w:val="24"/>
      <w:szCs w:val="24"/>
    </w:rPr>
  </w:style>
  <w:style w:type="table" w:styleId="af0">
    <w:name w:val="Table Grid"/>
    <w:basedOn w:val="a1"/>
    <w:uiPriority w:val="39"/>
    <w:rsid w:val="00B0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Ткаченок</cp:lastModifiedBy>
  <cp:revision>2</cp:revision>
  <cp:lastPrinted>2020-06-23T10:42:00Z</cp:lastPrinted>
  <dcterms:created xsi:type="dcterms:W3CDTF">2021-05-03T14:07:00Z</dcterms:created>
  <dcterms:modified xsi:type="dcterms:W3CDTF">2021-05-03T14:07:00Z</dcterms:modified>
</cp:coreProperties>
</file>