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D2" w:rsidRDefault="004821D2" w:rsidP="004821D2">
      <w:pPr>
        <w:pStyle w:val="20"/>
        <w:shd w:val="clear" w:color="auto" w:fill="auto"/>
        <w:ind w:left="160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 xml:space="preserve">Е Д И Н Ы Й </w:t>
      </w:r>
      <w:r w:rsidR="00937E83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 xml:space="preserve">Р Е </w:t>
      </w:r>
      <w:proofErr w:type="spellStart"/>
      <w:r>
        <w:rPr>
          <w:color w:val="000000"/>
          <w:lang w:eastAsia="ru-RU" w:bidi="ru-RU"/>
        </w:rPr>
        <w:t>Е</w:t>
      </w:r>
      <w:proofErr w:type="spellEnd"/>
      <w:r>
        <w:rPr>
          <w:color w:val="000000"/>
          <w:lang w:eastAsia="ru-RU" w:bidi="ru-RU"/>
        </w:rPr>
        <w:t xml:space="preserve"> С Т Р</w:t>
      </w:r>
    </w:p>
    <w:p w:rsidR="004821D2" w:rsidRDefault="004821D2" w:rsidP="004821D2">
      <w:pPr>
        <w:pStyle w:val="20"/>
        <w:ind w:left="160"/>
      </w:pPr>
      <w:r>
        <w:t>АТТЕСТОВАННЫХ ФИЗИЧЕСКИХ ЛИЦ, ИНДИВИДУАЛЬНЫХ ПРЕДПРИНИМАТЕЛЕЙ, РАБОТНИКОВ ЮРИДИЧЕСКИХ ЛИЦ</w:t>
      </w:r>
      <w:r w:rsidR="00D0171D">
        <w:t>,</w:t>
      </w:r>
      <w:r>
        <w:t xml:space="preserve"> ОКАЗЫВАЮЩИХ УСЛУГИ ПО КОНСУЛЬТИРОВАНИЮ В ОБЛАСТИ</w:t>
      </w:r>
    </w:p>
    <w:p w:rsidR="004821D2" w:rsidRDefault="004821D2" w:rsidP="004821D2">
      <w:pPr>
        <w:pStyle w:val="20"/>
        <w:shd w:val="clear" w:color="auto" w:fill="auto"/>
        <w:ind w:left="160"/>
      </w:pPr>
      <w:r>
        <w:t>ОБЕСПЕЧЕНИЯ РАДИАЦИОННОЙ БЕЗОПАСНОСТИ</w:t>
      </w:r>
    </w:p>
    <w:tbl>
      <w:tblPr>
        <w:tblStyle w:val="a3"/>
        <w:tblW w:w="14690" w:type="dxa"/>
        <w:tblInd w:w="160" w:type="dxa"/>
        <w:tblLook w:val="04A0" w:firstRow="1" w:lastRow="0" w:firstColumn="1" w:lastColumn="0" w:noHBand="0" w:noVBand="1"/>
      </w:tblPr>
      <w:tblGrid>
        <w:gridCol w:w="3492"/>
        <w:gridCol w:w="11198"/>
      </w:tblGrid>
      <w:tr w:rsidR="004821D2" w:rsidTr="008C633A">
        <w:tc>
          <w:tcPr>
            <w:tcW w:w="3492" w:type="dxa"/>
            <w:vAlign w:val="bottom"/>
          </w:tcPr>
          <w:p w:rsidR="004821D2" w:rsidRPr="004821D2" w:rsidRDefault="004821D2" w:rsidP="004821D2">
            <w:pPr>
              <w:pStyle w:val="20"/>
              <w:shd w:val="clear" w:color="auto" w:fill="auto"/>
              <w:spacing w:line="298" w:lineRule="exact"/>
              <w:jc w:val="left"/>
            </w:pPr>
            <w:r w:rsidRPr="004821D2">
              <w:rPr>
                <w:rStyle w:val="212pt"/>
                <w:bCs/>
              </w:rPr>
              <w:t>Фамилия, собственное имя, отчество (если таковое имеется)</w:t>
            </w:r>
          </w:p>
        </w:tc>
        <w:tc>
          <w:tcPr>
            <w:tcW w:w="11198" w:type="dxa"/>
          </w:tcPr>
          <w:p w:rsidR="004821D2" w:rsidRDefault="0038119E" w:rsidP="004821D2">
            <w:pPr>
              <w:pStyle w:val="20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Дорошин Виктор Николаевич</w:t>
            </w:r>
          </w:p>
        </w:tc>
      </w:tr>
      <w:tr w:rsidR="004821D2" w:rsidRPr="008D0471" w:rsidTr="0038119E">
        <w:tc>
          <w:tcPr>
            <w:tcW w:w="3492" w:type="dxa"/>
            <w:vAlign w:val="center"/>
          </w:tcPr>
          <w:p w:rsidR="004821D2" w:rsidRPr="004821D2" w:rsidRDefault="0038119E" w:rsidP="0038119E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  <w:bCs/>
              </w:rPr>
              <w:t>Контакты</w:t>
            </w:r>
          </w:p>
        </w:tc>
        <w:tc>
          <w:tcPr>
            <w:tcW w:w="11198" w:type="dxa"/>
          </w:tcPr>
          <w:p w:rsidR="004821D2" w:rsidRPr="0038119E" w:rsidRDefault="0038119E" w:rsidP="004821D2">
            <w:pPr>
              <w:widowControl w:val="0"/>
              <w:spacing w:line="346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  <w:t>Е</w:t>
            </w:r>
            <w:proofErr w:type="gramEnd"/>
            <w:r w:rsidR="004821D2" w:rsidRPr="003811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</w:t>
            </w:r>
            <w:r w:rsidR="004821D2" w:rsidRPr="00482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mail</w:t>
            </w:r>
            <w:r w:rsidR="004821D2" w:rsidRPr="003811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:</w:t>
            </w:r>
            <w:r w:rsidRPr="0038119E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u w:val="single"/>
                <w:lang w:val="en-US" w:bidi="en-US"/>
              </w:rPr>
              <w:t xml:space="preserve"> </w:t>
            </w:r>
            <w:hyperlink r:id="rId6" w:history="1">
              <w:r w:rsidRPr="0088072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 w:bidi="ru-RU"/>
                </w:rPr>
                <w:t xml:space="preserve">vndoroshin@mail.ru </w:t>
              </w:r>
            </w:hyperlink>
          </w:p>
          <w:p w:rsidR="004821D2" w:rsidRPr="0038119E" w:rsidRDefault="004821D2" w:rsidP="004821D2">
            <w:pPr>
              <w:pStyle w:val="20"/>
              <w:shd w:val="clear" w:color="auto" w:fill="auto"/>
              <w:jc w:val="left"/>
              <w:rPr>
                <w:lang w:val="en-US"/>
              </w:rPr>
            </w:pPr>
            <w:r w:rsidRPr="004821D2">
              <w:rPr>
                <w:rFonts w:eastAsia="Arial Unicode MS"/>
                <w:b w:val="0"/>
                <w:color w:val="000000"/>
                <w:shd w:val="clear" w:color="auto" w:fill="FFFFFF"/>
                <w:lang w:eastAsia="ru-RU" w:bidi="ru-RU"/>
              </w:rPr>
              <w:t>тел</w:t>
            </w:r>
            <w:r w:rsidRPr="0038119E">
              <w:rPr>
                <w:rFonts w:eastAsia="Arial Unicode MS"/>
                <w:b w:val="0"/>
                <w:color w:val="000000"/>
                <w:shd w:val="clear" w:color="auto" w:fill="FFFFFF"/>
                <w:lang w:val="en-US" w:eastAsia="ru-RU" w:bidi="ru-RU"/>
              </w:rPr>
              <w:t xml:space="preserve">.: +375 29 </w:t>
            </w:r>
            <w:r w:rsidR="0038119E" w:rsidRPr="0038119E">
              <w:rPr>
                <w:rFonts w:eastAsia="Arial Unicode MS"/>
                <w:b w:val="0"/>
                <w:color w:val="000000"/>
                <w:shd w:val="clear" w:color="auto" w:fill="FFFFFF"/>
                <w:lang w:val="en-US" w:eastAsia="ru-RU" w:bidi="ru-RU"/>
              </w:rPr>
              <w:t>6896809</w:t>
            </w:r>
          </w:p>
        </w:tc>
      </w:tr>
      <w:tr w:rsidR="004821D2" w:rsidTr="004821D2">
        <w:tc>
          <w:tcPr>
            <w:tcW w:w="3492" w:type="dxa"/>
          </w:tcPr>
          <w:p w:rsidR="004821D2" w:rsidRPr="004821D2" w:rsidRDefault="004821D2" w:rsidP="004821D2">
            <w:pPr>
              <w:pStyle w:val="20"/>
              <w:shd w:val="clear" w:color="auto" w:fill="auto"/>
              <w:spacing w:line="298" w:lineRule="exact"/>
              <w:jc w:val="left"/>
            </w:pPr>
            <w:r w:rsidRPr="004821D2">
              <w:rPr>
                <w:rStyle w:val="212pt"/>
                <w:bCs/>
              </w:rPr>
              <w:t>Вопросы в области обеспечения радиационной безопасности, по которым может осуществляться консультирование</w:t>
            </w:r>
          </w:p>
        </w:tc>
        <w:tc>
          <w:tcPr>
            <w:tcW w:w="11198" w:type="dxa"/>
          </w:tcPr>
          <w:p w:rsidR="0038119E" w:rsidRPr="0038119E" w:rsidRDefault="0038119E" w:rsidP="0038119E">
            <w:pPr>
              <w:widowControl w:val="0"/>
              <w:tabs>
                <w:tab w:val="left" w:pos="173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азработка обоснования практической деятельности;</w:t>
            </w:r>
          </w:p>
          <w:p w:rsidR="0038119E" w:rsidRPr="0038119E" w:rsidRDefault="0038119E" w:rsidP="0038119E">
            <w:pPr>
              <w:widowControl w:val="0"/>
              <w:tabs>
                <w:tab w:val="left" w:pos="173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разработка мер по оптимизации обеспечения радиационной безопасности; </w:t>
            </w:r>
          </w:p>
          <w:p w:rsidR="0038119E" w:rsidRPr="0038119E" w:rsidRDefault="0038119E" w:rsidP="0038119E">
            <w:pPr>
              <w:widowControl w:val="0"/>
              <w:tabs>
                <w:tab w:val="left" w:pos="173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разработка мероприятий, необходимых для ввода в эксплуатацию и вывода из эксплуатации источников ионизирующего излучения; </w:t>
            </w:r>
          </w:p>
          <w:p w:rsidR="0038119E" w:rsidRPr="0038119E" w:rsidRDefault="0038119E" w:rsidP="0038119E">
            <w:pPr>
              <w:widowControl w:val="0"/>
              <w:tabs>
                <w:tab w:val="left" w:pos="173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рабочих мест персонала; </w:t>
            </w:r>
          </w:p>
          <w:p w:rsidR="0038119E" w:rsidRPr="0038119E" w:rsidRDefault="0038119E" w:rsidP="0038119E">
            <w:pPr>
              <w:widowControl w:val="0"/>
              <w:tabs>
                <w:tab w:val="left" w:pos="173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радиационного контроля; </w:t>
            </w:r>
          </w:p>
          <w:p w:rsidR="0038119E" w:rsidRPr="0038119E" w:rsidRDefault="0038119E" w:rsidP="0038119E">
            <w:pPr>
              <w:widowControl w:val="0"/>
              <w:tabs>
                <w:tab w:val="left" w:pos="173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производственного </w:t>
            </w:r>
            <w:proofErr w:type="gramStart"/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контроля за</w:t>
            </w:r>
            <w:proofErr w:type="gramEnd"/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обеспечением радиационной безопасности;</w:t>
            </w:r>
          </w:p>
          <w:p w:rsidR="0038119E" w:rsidRPr="0038119E" w:rsidRDefault="0038119E" w:rsidP="0038119E">
            <w:pPr>
              <w:widowControl w:val="0"/>
              <w:tabs>
                <w:tab w:val="left" w:pos="173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программ обучения и проверки знаний по вопросам радиационной безопасности;</w:t>
            </w:r>
          </w:p>
          <w:p w:rsidR="0038119E" w:rsidRPr="0038119E" w:rsidRDefault="0038119E" w:rsidP="0038119E">
            <w:pPr>
              <w:widowControl w:val="0"/>
              <w:tabs>
                <w:tab w:val="left" w:pos="173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обращения с радиоактивными отходами; </w:t>
            </w:r>
          </w:p>
          <w:p w:rsidR="0038119E" w:rsidRPr="0038119E" w:rsidRDefault="0038119E" w:rsidP="0038119E">
            <w:pPr>
              <w:widowControl w:val="0"/>
              <w:tabs>
                <w:tab w:val="left" w:pos="173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мер по предотвращению радиационных аварий, мер реагирования при радиационных авариях;</w:t>
            </w:r>
          </w:p>
          <w:p w:rsidR="0038119E" w:rsidRPr="0038119E" w:rsidRDefault="0038119E" w:rsidP="0038119E">
            <w:pPr>
              <w:widowControl w:val="0"/>
              <w:tabs>
                <w:tab w:val="left" w:pos="1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</w:t>
            </w:r>
            <w:proofErr w:type="gramStart"/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проектов локальных правовых актов пользователей источников ионизирующего излучения</w:t>
            </w:r>
            <w:proofErr w:type="gramEnd"/>
            <w:r w:rsidRPr="0038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; </w:t>
            </w:r>
          </w:p>
          <w:p w:rsidR="004821D2" w:rsidRDefault="0038119E" w:rsidP="00D0171D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000000"/>
                <w:lang w:eastAsia="ru-RU" w:bidi="ru-RU"/>
              </w:rPr>
            </w:pPr>
            <w:r w:rsidRPr="0038119E">
              <w:rPr>
                <w:b w:val="0"/>
                <w:color w:val="000000"/>
                <w:lang w:eastAsia="ru-RU" w:bidi="ru-RU"/>
              </w:rPr>
              <w:t>проектирование радиационных объектов.</w:t>
            </w:r>
          </w:p>
          <w:p w:rsidR="00D0171D" w:rsidRPr="00D0171D" w:rsidRDefault="00D0171D" w:rsidP="00D0171D">
            <w:pPr>
              <w:pStyle w:val="20"/>
              <w:shd w:val="clear" w:color="auto" w:fill="auto"/>
              <w:spacing w:line="240" w:lineRule="auto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</w:tr>
      <w:tr w:rsidR="004821D2" w:rsidTr="007614CD">
        <w:tc>
          <w:tcPr>
            <w:tcW w:w="3492" w:type="dxa"/>
            <w:vAlign w:val="bottom"/>
          </w:tcPr>
          <w:p w:rsidR="004821D2" w:rsidRPr="004821D2" w:rsidRDefault="004821D2" w:rsidP="004821D2">
            <w:pPr>
              <w:pStyle w:val="20"/>
              <w:shd w:val="clear" w:color="auto" w:fill="auto"/>
              <w:spacing w:line="298" w:lineRule="exact"/>
              <w:jc w:val="left"/>
            </w:pPr>
            <w:r w:rsidRPr="004821D2">
              <w:rPr>
                <w:rStyle w:val="212pt"/>
                <w:bCs/>
              </w:rPr>
              <w:t>Номер и дата выдачи аттестата</w:t>
            </w:r>
          </w:p>
        </w:tc>
        <w:tc>
          <w:tcPr>
            <w:tcW w:w="11198" w:type="dxa"/>
          </w:tcPr>
          <w:p w:rsidR="004821D2" w:rsidRDefault="004821D2" w:rsidP="008E4346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t xml:space="preserve">№ </w:t>
            </w:r>
            <w:r w:rsidR="0038119E">
              <w:rPr>
                <w:rStyle w:val="21"/>
              </w:rPr>
              <w:t>3</w:t>
            </w:r>
            <w:r>
              <w:rPr>
                <w:rStyle w:val="21"/>
              </w:rPr>
              <w:t xml:space="preserve"> от </w:t>
            </w:r>
            <w:r w:rsidR="0038119E">
              <w:rPr>
                <w:rStyle w:val="21"/>
              </w:rPr>
              <w:t>30</w:t>
            </w:r>
            <w:r>
              <w:rPr>
                <w:rStyle w:val="21"/>
              </w:rPr>
              <w:t xml:space="preserve"> </w:t>
            </w:r>
            <w:r w:rsidR="008E4346">
              <w:rPr>
                <w:rStyle w:val="21"/>
              </w:rPr>
              <w:t>мая</w:t>
            </w:r>
            <w:r>
              <w:rPr>
                <w:rStyle w:val="21"/>
              </w:rPr>
              <w:t xml:space="preserve"> 202</w:t>
            </w:r>
            <w:r w:rsidR="0038119E">
              <w:rPr>
                <w:rStyle w:val="21"/>
              </w:rPr>
              <w:t>4</w:t>
            </w:r>
            <w:r>
              <w:rPr>
                <w:rStyle w:val="21"/>
              </w:rPr>
              <w:t xml:space="preserve"> г.</w:t>
            </w:r>
          </w:p>
        </w:tc>
      </w:tr>
      <w:tr w:rsidR="004821D2" w:rsidTr="007614CD">
        <w:tc>
          <w:tcPr>
            <w:tcW w:w="3492" w:type="dxa"/>
            <w:vAlign w:val="bottom"/>
          </w:tcPr>
          <w:p w:rsidR="004821D2" w:rsidRPr="004821D2" w:rsidRDefault="004821D2" w:rsidP="008D0471">
            <w:pPr>
              <w:pStyle w:val="20"/>
              <w:shd w:val="clear" w:color="auto" w:fill="auto"/>
              <w:spacing w:line="298" w:lineRule="exact"/>
              <w:jc w:val="left"/>
            </w:pPr>
            <w:r w:rsidRPr="004821D2">
              <w:rPr>
                <w:rStyle w:val="212pt"/>
                <w:bCs/>
              </w:rPr>
              <w:t xml:space="preserve">Иная информация </w:t>
            </w:r>
          </w:p>
        </w:tc>
        <w:tc>
          <w:tcPr>
            <w:tcW w:w="11198" w:type="dxa"/>
          </w:tcPr>
          <w:p w:rsidR="004821D2" w:rsidRPr="008D0471" w:rsidRDefault="008D0471" w:rsidP="004821D2">
            <w:pPr>
              <w:pStyle w:val="20"/>
              <w:shd w:val="clear" w:color="auto" w:fill="auto"/>
              <w:jc w:val="left"/>
              <w:rPr>
                <w:b w:val="0"/>
              </w:rPr>
            </w:pPr>
            <w:r w:rsidRPr="008D0471">
              <w:rPr>
                <w:b w:val="0"/>
              </w:rPr>
              <w:t>Физическое лицо</w:t>
            </w:r>
          </w:p>
        </w:tc>
      </w:tr>
    </w:tbl>
    <w:p w:rsidR="00C32672" w:rsidRPr="004821D2" w:rsidRDefault="00C32672">
      <w:pPr>
        <w:rPr>
          <w:rFonts w:ascii="Times New Roman" w:hAnsi="Times New Roman" w:cs="Times New Roman"/>
          <w:sz w:val="28"/>
          <w:szCs w:val="28"/>
        </w:rPr>
      </w:pPr>
    </w:p>
    <w:sectPr w:rsidR="00C32672" w:rsidRPr="004821D2" w:rsidSect="00937E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6DB"/>
    <w:multiLevelType w:val="multilevel"/>
    <w:tmpl w:val="F7528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74CDD"/>
    <w:multiLevelType w:val="multilevel"/>
    <w:tmpl w:val="DA86D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30F3B"/>
    <w:multiLevelType w:val="multilevel"/>
    <w:tmpl w:val="0B16C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7E23E6"/>
    <w:multiLevelType w:val="multilevel"/>
    <w:tmpl w:val="AA88C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76"/>
    <w:rsid w:val="00165EDA"/>
    <w:rsid w:val="0038119E"/>
    <w:rsid w:val="004821D2"/>
    <w:rsid w:val="007B35EB"/>
    <w:rsid w:val="008D0471"/>
    <w:rsid w:val="008E4346"/>
    <w:rsid w:val="00937E83"/>
    <w:rsid w:val="00C32672"/>
    <w:rsid w:val="00C35D8F"/>
    <w:rsid w:val="00D0171D"/>
    <w:rsid w:val="00E03ABC"/>
    <w:rsid w:val="00F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21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1D2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8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Не полужирный"/>
    <w:basedOn w:val="2"/>
    <w:rsid w:val="00482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482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381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21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1D2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8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Не полужирный"/>
    <w:basedOn w:val="2"/>
    <w:rsid w:val="00482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482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381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ndoroshin@mail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Парейко Оксана Михайловна</dc:creator>
  <cp:lastModifiedBy>Парейко Оксана Михайловна</cp:lastModifiedBy>
  <cp:revision>2</cp:revision>
  <cp:lastPrinted>2024-06-03T07:57:00Z</cp:lastPrinted>
  <dcterms:created xsi:type="dcterms:W3CDTF">2024-06-03T08:45:00Z</dcterms:created>
  <dcterms:modified xsi:type="dcterms:W3CDTF">2024-06-03T08:45:00Z</dcterms:modified>
</cp:coreProperties>
</file>