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75CA" w:rsidRPr="00C375CA" w:rsidRDefault="00C375CA" w:rsidP="00C375CA">
      <w:pPr>
        <w:keepNext/>
        <w:widowControl w:val="0"/>
        <w:tabs>
          <w:tab w:val="center" w:pos="2266"/>
          <w:tab w:val="left" w:pos="2835"/>
          <w:tab w:val="center" w:pos="7374"/>
        </w:tabs>
        <w:spacing w:after="120" w:line="280" w:lineRule="exact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z w:val="30"/>
          <w:szCs w:val="30"/>
          <w:lang w:eastAsia="ru-RU"/>
        </w:rPr>
      </w:pPr>
      <w:r w:rsidRPr="00C375CA">
        <w:rPr>
          <w:rFonts w:ascii="Times New Roman" w:eastAsia="Times New Roman" w:hAnsi="Times New Roman" w:cs="Times New Roman"/>
          <w:b/>
          <w:snapToGrid w:val="0"/>
          <w:color w:val="000000"/>
          <w:sz w:val="30"/>
          <w:szCs w:val="30"/>
          <w:lang w:eastAsia="ru-RU"/>
        </w:rPr>
        <w:t>ЗАЯВЛЕНИЕ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375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внесении изменений в специальное разрешение (лицензию) на право осуществления деятельности в област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 использования атомной энергии </w:t>
      </w:r>
      <w:r w:rsidRPr="00C375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источников ионизирующего излучения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80" w:lineRule="exact"/>
        <w:ind w:firstLine="7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Лицензиат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 место нахождения юридического лица, Республики Беларусь</w:t>
      </w:r>
      <w:proofErr w:type="gramEnd"/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юридическое лицо), а также его обособленных подразделений, в которых лицензиат имеет право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осуществлять лицензируемую деятельность, иностранного юридического  лица или иностранной организации,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созданных в соответствии с законодательством иностранных государств и имеющих </w:t>
      </w:r>
      <w:proofErr w:type="gramStart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открытое</w:t>
      </w:r>
      <w:proofErr w:type="gramEnd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установленном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порядке</w:t>
      </w:r>
      <w:proofErr w:type="gramEnd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представительство на территории Республики Беларусь (далее - иностранная организация), а также их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представительств,  в которых лицензиат имеет право осуществлять лицензируемую деятельность; фамилия, 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собственное имя, отчество (если таковое имеется), данные  документа, удостоверяющего личность (серия </w:t>
      </w:r>
      <w:proofErr w:type="gramEnd"/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(при наличии), номер, дата выдачи, идентификационный номер, наименование (код)  </w:t>
      </w:r>
      <w:proofErr w:type="gramStart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</w:t>
      </w:r>
      <w:proofErr w:type="gramEnd"/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органа, выдавшего документ), сведения о регистрации по месту жительства (месту пребывания) - </w:t>
      </w:r>
      <w:proofErr w:type="gramStart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</w:t>
      </w:r>
      <w:proofErr w:type="gramEnd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индивидуального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предпринимателя, зарегистрированного в Республике Беларусь (далее - индивидуальный</w:t>
      </w:r>
      <w:proofErr w:type="gramEnd"/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предприниматель)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просит внести изменения в специальное разрешение (лицензию) на право осуществления деятельности в области использования атомной энергии</w:t>
      </w: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источников ионизирующего излучения (далее – лицензия)</w:t>
      </w: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№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>, выданное Министерством по чрезвычайным ситуациям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 Беларусь на основании решения коллегии </w:t>
      </w:r>
      <w:proofErr w:type="gramStart"/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proofErr w:type="gramEnd"/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375CA" w:rsidRPr="00C375CA" w:rsidRDefault="00C375CA" w:rsidP="0064516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Основание обращения за внесением изменений в лицензию</w:t>
      </w:r>
      <w:r w:rsidR="00120154" w:rsidRPr="001201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2015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120154" w:rsidRPr="001201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20154" w:rsidRPr="0012015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ее </w:t>
      </w:r>
      <w:r w:rsidR="00645166" w:rsidRPr="00645166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 xml:space="preserve">переоформление </w:t>
      </w:r>
      <w:r w:rsidR="00120154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>в</w:t>
      </w:r>
      <w:r w:rsidR="00645166" w:rsidRPr="00645166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 xml:space="preserve"> соответствии с подпунктом 2.1 пункта 2 Указа Президента Республики Беларусь от 5 апреля 2021 г. № 137</w:t>
      </w:r>
      <w:r w:rsidR="00120154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br/>
      </w:r>
      <w:r w:rsidR="00645166" w:rsidRPr="00645166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>«О регул</w:t>
      </w:r>
      <w:r w:rsidR="00645166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>ировании деятельности в области</w:t>
      </w:r>
      <w:r w:rsidR="00645166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br/>
      </w:r>
      <w:r w:rsidR="00645166" w:rsidRPr="00645166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>использования атомной энергии и источников ионизирующего излучения»</w:t>
      </w:r>
      <w:r w:rsidR="00645166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t xml:space="preserve"> в отношении  работ (услуг):</w:t>
      </w:r>
      <w:r w:rsidR="00645166">
        <w:rPr>
          <w:rFonts w:ascii="Times New Roman" w:eastAsia="Times New Roman" w:hAnsi="Times New Roman" w:cs="Times New Roman"/>
          <w:b/>
          <w:sz w:val="30"/>
          <w:szCs w:val="30"/>
          <w:lang w:eastAsia="ru-RU" w:bidi="ru-RU"/>
        </w:rPr>
        <w:br/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(сведения, подлежащие изменению, в том числе работы и (или) услуги, которые намерен осуществлять</w:t>
      </w:r>
      <w:proofErr w:type="gramEnd"/>
    </w:p>
    <w:p w:rsidR="00C375CA" w:rsidRPr="00C375CA" w:rsidRDefault="00C375CA" w:rsidP="00C37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лицензиат, в том числе по каждому обособленному подразделению)</w:t>
      </w:r>
    </w:p>
    <w:p w:rsidR="00C375CA" w:rsidRPr="00C375CA" w:rsidRDefault="00C375CA" w:rsidP="00C375C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>с указанием:</w:t>
      </w:r>
    </w:p>
    <w:p w:rsidR="00C375CA" w:rsidRPr="00C375CA" w:rsidRDefault="00C375CA" w:rsidP="00C375C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объектов использования атомной энергии и (или) технологического</w:t>
      </w: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оборудования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C375CA" w:rsidRPr="00C375CA" w:rsidRDefault="00C375CA" w:rsidP="00C37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375CA">
        <w:rPr>
          <w:rFonts w:ascii="Times New Roman" w:eastAsia="Times New Roman" w:hAnsi="Times New Roman" w:cs="Times New Roman"/>
          <w:spacing w:val="-16"/>
          <w:sz w:val="20"/>
          <w:szCs w:val="20"/>
          <w:lang w:eastAsia="ru-RU"/>
        </w:rPr>
        <w:t xml:space="preserve">в отношении работ и (или) услуг, названных в </w:t>
      </w:r>
      <w:hyperlink r:id="rId7" w:history="1">
        <w:r w:rsidRPr="00C375CA">
          <w:rPr>
            <w:rFonts w:ascii="Times New Roman" w:eastAsia="Times New Roman" w:hAnsi="Times New Roman" w:cs="Times New Roman"/>
            <w:spacing w:val="-16"/>
            <w:sz w:val="20"/>
            <w:szCs w:val="20"/>
            <w:lang w:eastAsia="ru-RU"/>
          </w:rPr>
          <w:t>пунктах 1</w:t>
        </w:r>
      </w:hyperlink>
      <w:r w:rsidRPr="00C375CA">
        <w:rPr>
          <w:rFonts w:ascii="Times New Roman" w:eastAsia="Times New Roman" w:hAnsi="Times New Roman" w:cs="Times New Roman"/>
          <w:spacing w:val="-16"/>
          <w:sz w:val="20"/>
          <w:szCs w:val="20"/>
          <w:lang w:eastAsia="ru-RU"/>
        </w:rPr>
        <w:t> – </w:t>
      </w:r>
      <w:hyperlink r:id="rId8" w:history="1">
        <w:r w:rsidRPr="00C375CA">
          <w:rPr>
            <w:rFonts w:ascii="Times New Roman" w:eastAsia="Times New Roman" w:hAnsi="Times New Roman" w:cs="Times New Roman"/>
            <w:spacing w:val="-16"/>
            <w:sz w:val="20"/>
            <w:szCs w:val="20"/>
            <w:lang w:eastAsia="ru-RU"/>
          </w:rPr>
          <w:t>4</w:t>
        </w:r>
      </w:hyperlink>
      <w:r w:rsidRPr="00C375CA">
        <w:rPr>
          <w:rFonts w:ascii="Times New Roman" w:eastAsia="Times New Roman" w:hAnsi="Times New Roman" w:cs="Times New Roman"/>
          <w:spacing w:val="-16"/>
          <w:sz w:val="20"/>
          <w:szCs w:val="20"/>
          <w:lang w:eastAsia="ru-RU"/>
        </w:rPr>
        <w:t xml:space="preserve"> приложения 1 к Положению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proofErr w:type="gramEnd"/>
    </w:p>
    <w:p w:rsidR="00C375CA" w:rsidRPr="00C375CA" w:rsidRDefault="00C375CA" w:rsidP="00C375C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6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pacing w:val="-16"/>
          <w:sz w:val="20"/>
          <w:szCs w:val="20"/>
          <w:lang w:eastAsia="ru-RU"/>
        </w:rPr>
        <w:t xml:space="preserve">о лицензировании) </w:t>
      </w:r>
    </w:p>
    <w:p w:rsidR="00C375CA" w:rsidRPr="00C375CA" w:rsidRDefault="00C375CA" w:rsidP="00C375C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технологического оборудования и (или) назначения и</w:t>
      </w: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(или) типов источников ионизирующего излучения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375CA" w:rsidRPr="00C375CA" w:rsidRDefault="00C375CA" w:rsidP="00C375CA">
      <w:pPr>
        <w:spacing w:after="0" w:line="2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(в отношении работ и (или) услуг,</w:t>
      </w: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названных в пунктах 5 и 11 приложения 1 к Положению о лицензировании)</w:t>
      </w:r>
    </w:p>
    <w:p w:rsidR="00C375CA" w:rsidRPr="00C375CA" w:rsidRDefault="00C375CA" w:rsidP="00C37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375CA">
        <w:rPr>
          <w:rFonts w:ascii="Times New Roman" w:eastAsia="Calibri" w:hAnsi="Times New Roman" w:cs="Times New Roman"/>
          <w:sz w:val="30"/>
          <w:szCs w:val="30"/>
        </w:rPr>
        <w:t xml:space="preserve">места осуществления работ и (или) услуг, назначения и (или) типов источников ионизирующего излучения и (или) радиационных </w:t>
      </w:r>
      <w:r w:rsidRPr="00C375CA">
        <w:rPr>
          <w:rFonts w:ascii="Times New Roman" w:eastAsia="Calibri" w:hAnsi="Times New Roman" w:cs="Times New Roman"/>
          <w:sz w:val="30"/>
          <w:szCs w:val="30"/>
        </w:rPr>
        <w:br/>
        <w:t>объектов</w:t>
      </w:r>
      <w:r w:rsidRPr="00C375CA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____________________________________________________________________________________</w:t>
      </w:r>
    </w:p>
    <w:p w:rsidR="00C375CA" w:rsidRPr="00C375CA" w:rsidRDefault="00C375CA" w:rsidP="00C37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375CA">
        <w:rPr>
          <w:rFonts w:ascii="Times New Roman" w:eastAsia="Calibri" w:hAnsi="Times New Roman" w:cs="Times New Roman"/>
          <w:sz w:val="20"/>
          <w:szCs w:val="20"/>
        </w:rPr>
        <w:t xml:space="preserve">   (в отношении работ и (или) услуг, названных в </w:t>
      </w:r>
      <w:hyperlink r:id="rId9" w:history="1">
        <w:r w:rsidRPr="00C375CA">
          <w:rPr>
            <w:rFonts w:ascii="Times New Roman" w:eastAsia="Calibri" w:hAnsi="Times New Roman" w:cs="Times New Roman"/>
            <w:sz w:val="20"/>
            <w:szCs w:val="20"/>
          </w:rPr>
          <w:t>пунктах 6</w:t>
        </w:r>
      </w:hyperlink>
      <w:r w:rsidRPr="00C375CA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hyperlink r:id="rId10" w:history="1">
        <w:r w:rsidRPr="00C375CA">
          <w:rPr>
            <w:rFonts w:ascii="Times New Roman" w:eastAsia="Calibri" w:hAnsi="Times New Roman" w:cs="Times New Roman"/>
            <w:sz w:val="20"/>
            <w:szCs w:val="20"/>
          </w:rPr>
          <w:t>9</w:t>
        </w:r>
      </w:hyperlink>
      <w:r w:rsidRPr="00C375CA">
        <w:rPr>
          <w:rFonts w:ascii="Times New Roman" w:eastAsia="Calibri" w:hAnsi="Times New Roman" w:cs="Times New Roman"/>
          <w:sz w:val="20"/>
          <w:szCs w:val="20"/>
        </w:rPr>
        <w:t xml:space="preserve"> приложения 1 к Положению о лицензировании)</w:t>
      </w:r>
    </w:p>
    <w:p w:rsidR="00C375CA" w:rsidRPr="00C375CA" w:rsidRDefault="00C375CA" w:rsidP="00C375C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Учетный номер плательщика лицензиата или иной аналогичный номер, присвоенный в иностранном государстве (при наличии)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C375CA" w:rsidRPr="00C375CA" w:rsidRDefault="00C375CA" w:rsidP="00C375CA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Дата государственной регистрации и регистрационный номер лицензиата, наименование регистрирующего органа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C375CA" w:rsidRPr="00C375CA" w:rsidRDefault="00C375CA" w:rsidP="00C375C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C375CA" w:rsidRPr="00C375CA" w:rsidRDefault="00C375CA" w:rsidP="00C375C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Почтовый адрес, номер контактного телефона, адрес электронной почты (при наличии) лицензиата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</w:p>
    <w:p w:rsidR="00C375CA" w:rsidRPr="00C375CA" w:rsidRDefault="00C375CA" w:rsidP="00C375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5CA" w:rsidRPr="00C375CA" w:rsidRDefault="00C375CA" w:rsidP="00C375C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(сведения), содержащаяся в заявлении о внесении изменений в лицензию и прилагаемых к нему документах, достоверна, содержание документов на бумажном носителе соответствует содержанию документов на электронном носителе информации.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425"/>
        <w:gridCol w:w="2410"/>
        <w:gridCol w:w="283"/>
        <w:gridCol w:w="2801"/>
      </w:tblGrid>
      <w:tr w:rsidR="00C375CA" w:rsidRPr="00C375CA" w:rsidTr="00F419C8">
        <w:tc>
          <w:tcPr>
            <w:tcW w:w="3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75CA" w:rsidRPr="00C375CA" w:rsidRDefault="00C375CA" w:rsidP="00C37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(руководитель юридического лица, иностранной организации, в том числе </w:t>
            </w:r>
            <w:r w:rsidRPr="00C37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ее представительства, индивидуальный предприниматель либо их уполномоченный представитель)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375CA" w:rsidRPr="00C375CA" w:rsidRDefault="00C375CA" w:rsidP="00C375C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C375CA" w:rsidRPr="00C375CA" w:rsidRDefault="00C375CA" w:rsidP="00C375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375CA" w:rsidRPr="00C375CA" w:rsidRDefault="00C375CA" w:rsidP="00C375CA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left w:val="nil"/>
              <w:bottom w:val="nil"/>
              <w:right w:val="nil"/>
            </w:tcBorders>
          </w:tcPr>
          <w:p w:rsidR="00C375CA" w:rsidRPr="00C375CA" w:rsidRDefault="00C375CA" w:rsidP="00C37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5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 (инициал собственного имени), фамилия)</w:t>
            </w:r>
          </w:p>
        </w:tc>
      </w:tr>
    </w:tbl>
    <w:p w:rsidR="00C375CA" w:rsidRPr="00C375CA" w:rsidRDefault="00C375CA" w:rsidP="00C375C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о внесении изменений в лицензию и прилагаемые к нему документы представлены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</w:t>
      </w:r>
    </w:p>
    <w:p w:rsidR="00C375CA" w:rsidRPr="00C375CA" w:rsidRDefault="00C375CA" w:rsidP="00C375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proofErr w:type="gramStart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инициалы (инициал собственного имени) </w:t>
      </w:r>
      <w:proofErr w:type="gramEnd"/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 фамилия руководителя юридического лица, иностранной организации, в том числе ее представительства, 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инициалы (инициал собственного имени) и фамилия индивидуального предпринимателя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их уполномоченного представителя)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Полномочия подтверждены 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(тип (вид) документа, удостоверяющего личность;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C375CA" w:rsidRPr="00C375CA" w:rsidRDefault="00C375CA" w:rsidP="00C375CA">
      <w:pPr>
        <w:tabs>
          <w:tab w:val="left" w:pos="567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наименование, дата и номер документа, подтверждающего ____________________________________________________________________________________________</w:t>
      </w:r>
    </w:p>
    <w:p w:rsidR="00C375CA" w:rsidRPr="00C375CA" w:rsidRDefault="00C375CA" w:rsidP="00C3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полномочия руководителя юридического лица, иностранной организации; ______________________________________________________________________________________________</w:t>
      </w:r>
    </w:p>
    <w:p w:rsidR="00C375CA" w:rsidRPr="00C375CA" w:rsidRDefault="00C375CA" w:rsidP="00C3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номер доверенности, выданной руководителю представительства иностранной организации</w:t>
      </w:r>
      <w:r w:rsidR="0012015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bookmarkStart w:id="0" w:name="_GoBack"/>
      <w:bookmarkEnd w:id="0"/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375CA" w:rsidRPr="00C375CA" w:rsidRDefault="00C375CA" w:rsidP="00C37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5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D173C5" w:rsidRDefault="00D173C5"/>
    <w:sectPr w:rsidR="00D173C5" w:rsidSect="00645166">
      <w:headerReference w:type="default" r:id="rId11"/>
      <w:pgSz w:w="11906" w:h="16838"/>
      <w:pgMar w:top="993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B5" w:rsidRDefault="000C2FB5" w:rsidP="00C97D05">
      <w:pPr>
        <w:spacing w:after="0" w:line="240" w:lineRule="auto"/>
      </w:pPr>
      <w:r>
        <w:separator/>
      </w:r>
    </w:p>
  </w:endnote>
  <w:endnote w:type="continuationSeparator" w:id="0">
    <w:p w:rsidR="000C2FB5" w:rsidRDefault="000C2FB5" w:rsidP="00C9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B5" w:rsidRDefault="000C2FB5" w:rsidP="00C97D05">
      <w:pPr>
        <w:spacing w:after="0" w:line="240" w:lineRule="auto"/>
      </w:pPr>
      <w:r>
        <w:separator/>
      </w:r>
    </w:p>
  </w:footnote>
  <w:footnote w:type="continuationSeparator" w:id="0">
    <w:p w:rsidR="000C2FB5" w:rsidRDefault="000C2FB5" w:rsidP="00C9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05" w:rsidRDefault="00C97D05" w:rsidP="00C97D05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32"/>
    <w:rsid w:val="000C2FB5"/>
    <w:rsid w:val="00120154"/>
    <w:rsid w:val="005C1314"/>
    <w:rsid w:val="00645166"/>
    <w:rsid w:val="007F25B3"/>
    <w:rsid w:val="0085067A"/>
    <w:rsid w:val="00854432"/>
    <w:rsid w:val="00C375CA"/>
    <w:rsid w:val="00C97D05"/>
    <w:rsid w:val="00D1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7D05"/>
  </w:style>
  <w:style w:type="paragraph" w:styleId="a5">
    <w:name w:val="footer"/>
    <w:basedOn w:val="a"/>
    <w:link w:val="a6"/>
    <w:uiPriority w:val="99"/>
    <w:unhideWhenUsed/>
    <w:rsid w:val="00C9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7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7D05"/>
  </w:style>
  <w:style w:type="paragraph" w:styleId="a5">
    <w:name w:val="footer"/>
    <w:basedOn w:val="a"/>
    <w:link w:val="a6"/>
    <w:uiPriority w:val="99"/>
    <w:unhideWhenUsed/>
    <w:rsid w:val="00C97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7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C9A503D1F70AD7B8EE78288B263D5788B1D03C221D490F4001B22BB355F5703F198A9B657309F04DFE5644B4E294886F9FBB1660B86363836AFBC0CAB8S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C9A503D1F70AD7B8EE78288B263D5788B1D03C221D490F4001B22BB355F5703F198A9B657309F04DFE5644B5E594886F9FBB1660B86363836AFBC0CAB8S1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6E7A461BCC08C10EA8002733D829B403134B57DDF3290AA10E3BDD565CFD9DE4BFDCD188D5C2FBE6F5342CB5B088AEACA8A9FE4260441022FE6C45715g0P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E7A461BCC08C10EA8002733D829B403134B57DDF3290AA10E3BDD565CFD9DE4BFDCD188D5C2FBE6F5342CB5B0F8AEACA8A9FE4260441022FE6C45715g0P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Парейко Оксана Михайловна</dc:creator>
  <cp:lastModifiedBy>Гордеюк Елена Николаевна</cp:lastModifiedBy>
  <cp:revision>2</cp:revision>
  <cp:lastPrinted>2024-09-02T13:51:00Z</cp:lastPrinted>
  <dcterms:created xsi:type="dcterms:W3CDTF">2024-09-02T13:53:00Z</dcterms:created>
  <dcterms:modified xsi:type="dcterms:W3CDTF">2024-09-02T13:53:00Z</dcterms:modified>
</cp:coreProperties>
</file>