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88" w:rsidRPr="00423588" w:rsidRDefault="00423588" w:rsidP="00370EC3">
      <w:pPr>
        <w:autoSpaceDE w:val="0"/>
        <w:autoSpaceDN w:val="0"/>
        <w:adjustRightInd w:val="0"/>
        <w:spacing w:line="280" w:lineRule="exact"/>
        <w:ind w:firstLine="709"/>
        <w:jc w:val="center"/>
        <w:rPr>
          <w:b/>
          <w:sz w:val="28"/>
          <w:szCs w:val="28"/>
          <w:lang w:eastAsia="en-US"/>
        </w:rPr>
      </w:pPr>
      <w:r w:rsidRPr="00423588">
        <w:rPr>
          <w:b/>
          <w:sz w:val="28"/>
          <w:szCs w:val="28"/>
          <w:lang w:eastAsia="en-US"/>
        </w:rPr>
        <w:t>Информация</w:t>
      </w:r>
    </w:p>
    <w:p w:rsidR="00423588" w:rsidRDefault="00423588" w:rsidP="00370EC3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  <w:lang w:eastAsia="en-US"/>
        </w:rPr>
      </w:pPr>
      <w:r w:rsidRPr="00423588">
        <w:rPr>
          <w:b/>
          <w:sz w:val="28"/>
          <w:szCs w:val="28"/>
          <w:lang w:eastAsia="en-US"/>
        </w:rPr>
        <w:t xml:space="preserve">о типовых нарушениях требований радиационной безопасности при обращении с источниками ионизирующего излучения (далее – ИИИ) </w:t>
      </w:r>
      <w:r>
        <w:rPr>
          <w:b/>
          <w:sz w:val="28"/>
          <w:szCs w:val="28"/>
          <w:lang w:eastAsia="en-US"/>
        </w:rPr>
        <w:br/>
      </w:r>
      <w:r w:rsidRPr="00423588">
        <w:rPr>
          <w:b/>
          <w:sz w:val="28"/>
          <w:szCs w:val="28"/>
          <w:lang w:eastAsia="en-US"/>
        </w:rPr>
        <w:t>за 1 полугодие 2020 г.</w:t>
      </w:r>
    </w:p>
    <w:p w:rsidR="00423588" w:rsidRPr="00423588" w:rsidRDefault="00423588" w:rsidP="0042358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D31959" w:rsidRPr="0081707E" w:rsidRDefault="00D31959" w:rsidP="00D31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07E">
        <w:rPr>
          <w:sz w:val="28"/>
          <w:szCs w:val="28"/>
          <w:lang w:eastAsia="en-US"/>
        </w:rPr>
        <w:t xml:space="preserve">В рамках реализации </w:t>
      </w:r>
      <w:r>
        <w:rPr>
          <w:sz w:val="28"/>
          <w:szCs w:val="28"/>
          <w:lang w:eastAsia="en-US"/>
        </w:rPr>
        <w:t xml:space="preserve">Плана надзорной и профилактической работы Госатомнадзора в области обеспечения радиационной безопасности ИИИ </w:t>
      </w:r>
      <w:r w:rsidR="00FC7263">
        <w:rPr>
          <w:sz w:val="28"/>
          <w:szCs w:val="28"/>
          <w:lang w:eastAsia="en-US"/>
        </w:rPr>
        <w:t>за первое полугодие</w:t>
      </w:r>
      <w:r w:rsidR="009C783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</w:t>
      </w:r>
      <w:r w:rsidR="009C783E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 проведено </w:t>
      </w:r>
      <w:r w:rsidR="003D6FBA">
        <w:rPr>
          <w:sz w:val="28"/>
          <w:szCs w:val="28"/>
          <w:lang w:eastAsia="en-US"/>
        </w:rPr>
        <w:t>44</w:t>
      </w:r>
      <w:r>
        <w:rPr>
          <w:sz w:val="28"/>
          <w:szCs w:val="28"/>
          <w:lang w:eastAsia="en-US"/>
        </w:rPr>
        <w:t xml:space="preserve"> (</w:t>
      </w:r>
      <w:r w:rsidR="003D6FBA">
        <w:rPr>
          <w:sz w:val="28"/>
          <w:szCs w:val="28"/>
          <w:lang w:eastAsia="en-US"/>
        </w:rPr>
        <w:t>43</w:t>
      </w:r>
      <w:r>
        <w:rPr>
          <w:sz w:val="28"/>
          <w:szCs w:val="28"/>
          <w:lang w:eastAsia="en-US"/>
        </w:rPr>
        <w:t xml:space="preserve"> плановых и </w:t>
      </w:r>
      <w:r w:rsidR="003D6FB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внепланов</w:t>
      </w:r>
      <w:r w:rsidR="003D6FBA">
        <w:rPr>
          <w:sz w:val="28"/>
          <w:szCs w:val="28"/>
          <w:lang w:eastAsia="en-US"/>
        </w:rPr>
        <w:t>ая</w:t>
      </w:r>
      <w:proofErr w:type="gramEnd"/>
      <w:r>
        <w:rPr>
          <w:sz w:val="28"/>
          <w:szCs w:val="28"/>
          <w:lang w:eastAsia="en-US"/>
        </w:rPr>
        <w:t>) проверки соблюдения требований законодательства в области обеспечения радиационной безопасности.</w:t>
      </w:r>
    </w:p>
    <w:p w:rsidR="00D31959" w:rsidRDefault="00D31959" w:rsidP="00D319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07E">
        <w:rPr>
          <w:sz w:val="28"/>
          <w:szCs w:val="28"/>
        </w:rPr>
        <w:t xml:space="preserve">Средний показатель количества выявляемых нарушений в ходе проведения проверок за </w:t>
      </w:r>
      <w:r w:rsidR="00FC7263">
        <w:rPr>
          <w:sz w:val="28"/>
          <w:szCs w:val="28"/>
        </w:rPr>
        <w:t xml:space="preserve">первое полугодие </w:t>
      </w:r>
      <w:r>
        <w:rPr>
          <w:sz w:val="28"/>
          <w:szCs w:val="28"/>
        </w:rPr>
        <w:t>20</w:t>
      </w:r>
      <w:r w:rsidR="003D6FBA">
        <w:rPr>
          <w:sz w:val="28"/>
          <w:szCs w:val="28"/>
        </w:rPr>
        <w:t>20</w:t>
      </w:r>
      <w:r w:rsidRPr="0081707E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 3,</w:t>
      </w:r>
      <w:r w:rsidR="003D6FBA">
        <w:rPr>
          <w:sz w:val="28"/>
          <w:szCs w:val="28"/>
        </w:rPr>
        <w:t>81</w:t>
      </w:r>
      <w:r w:rsidRPr="0081707E">
        <w:rPr>
          <w:sz w:val="28"/>
          <w:szCs w:val="28"/>
        </w:rPr>
        <w:t xml:space="preserve"> нарушения на одну проверку (на </w:t>
      </w:r>
      <w:r w:rsidR="00FF0D55">
        <w:rPr>
          <w:sz w:val="28"/>
          <w:szCs w:val="28"/>
        </w:rPr>
        <w:t>44</w:t>
      </w:r>
      <w:r w:rsidRPr="0081707E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81707E">
        <w:rPr>
          <w:sz w:val="28"/>
          <w:szCs w:val="28"/>
        </w:rPr>
        <w:t xml:space="preserve"> </w:t>
      </w:r>
      <w:r w:rsidR="00FF0D55">
        <w:rPr>
          <w:sz w:val="28"/>
          <w:szCs w:val="28"/>
        </w:rPr>
        <w:t>168</w:t>
      </w:r>
      <w:r>
        <w:rPr>
          <w:sz w:val="28"/>
          <w:szCs w:val="28"/>
        </w:rPr>
        <w:t xml:space="preserve"> нарушений</w:t>
      </w:r>
      <w:r w:rsidRPr="0081707E">
        <w:rPr>
          <w:sz w:val="28"/>
          <w:szCs w:val="28"/>
        </w:rPr>
        <w:t xml:space="preserve">), за </w:t>
      </w:r>
      <w:r w:rsidR="0028108E">
        <w:rPr>
          <w:sz w:val="28"/>
          <w:szCs w:val="28"/>
        </w:rPr>
        <w:t>первое полугодие</w:t>
      </w:r>
      <w:r w:rsidR="00FF0D5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F0D55">
        <w:rPr>
          <w:sz w:val="28"/>
          <w:szCs w:val="28"/>
        </w:rPr>
        <w:t>9</w:t>
      </w:r>
      <w:r w:rsidRPr="0081707E">
        <w:rPr>
          <w:sz w:val="28"/>
          <w:szCs w:val="28"/>
        </w:rPr>
        <w:t xml:space="preserve"> года – </w:t>
      </w:r>
      <w:r w:rsidR="007F6C04" w:rsidRPr="007F6C04">
        <w:rPr>
          <w:sz w:val="28"/>
          <w:szCs w:val="28"/>
        </w:rPr>
        <w:t>3,</w:t>
      </w:r>
      <w:r w:rsidR="007F6C04">
        <w:rPr>
          <w:sz w:val="28"/>
          <w:szCs w:val="28"/>
        </w:rPr>
        <w:t>6</w:t>
      </w:r>
      <w:r>
        <w:rPr>
          <w:sz w:val="28"/>
          <w:szCs w:val="28"/>
        </w:rPr>
        <w:t xml:space="preserve"> нарушения на одну проверку.</w:t>
      </w:r>
    </w:p>
    <w:p w:rsidR="00D31959" w:rsidRDefault="00D31959" w:rsidP="00D31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0369C">
        <w:rPr>
          <w:sz w:val="28"/>
          <w:szCs w:val="28"/>
          <w:lang w:eastAsia="en-US"/>
        </w:rPr>
        <w:t>Диаграмма</w:t>
      </w:r>
      <w:r w:rsidRPr="0081707E">
        <w:rPr>
          <w:sz w:val="28"/>
          <w:szCs w:val="28"/>
          <w:lang w:eastAsia="en-US"/>
        </w:rPr>
        <w:t>.</w:t>
      </w:r>
      <w:r w:rsidRPr="003A4396">
        <w:rPr>
          <w:sz w:val="28"/>
          <w:szCs w:val="28"/>
          <w:lang w:eastAsia="en-US"/>
        </w:rPr>
        <w:t xml:space="preserve"> </w:t>
      </w:r>
      <w:r w:rsidRPr="0081707E">
        <w:rPr>
          <w:sz w:val="28"/>
          <w:szCs w:val="28"/>
          <w:lang w:eastAsia="en-US"/>
        </w:rPr>
        <w:t xml:space="preserve">Распределение типовых нарушений, выявленных за </w:t>
      </w:r>
      <w:r>
        <w:rPr>
          <w:sz w:val="28"/>
          <w:szCs w:val="28"/>
          <w:lang w:eastAsia="en-US"/>
        </w:rPr>
        <w:br/>
      </w:r>
      <w:r w:rsidR="0028108E">
        <w:rPr>
          <w:sz w:val="28"/>
          <w:szCs w:val="28"/>
          <w:lang w:eastAsia="en-US"/>
        </w:rPr>
        <w:t xml:space="preserve">первое полугодие </w:t>
      </w:r>
      <w:r>
        <w:rPr>
          <w:sz w:val="28"/>
          <w:szCs w:val="28"/>
          <w:lang w:eastAsia="en-US"/>
        </w:rPr>
        <w:t>20</w:t>
      </w:r>
      <w:r w:rsidR="00FF0D55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 года.</w:t>
      </w:r>
    </w:p>
    <w:p w:rsidR="00D31959" w:rsidRDefault="00D31959" w:rsidP="00D31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0D55" w:rsidRDefault="00FE0D79" w:rsidP="00D31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226346" cy="3600893"/>
            <wp:effectExtent l="19050" t="0" r="1240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1959" w:rsidRDefault="00D31959" w:rsidP="00D31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31959" w:rsidRPr="00331C4E" w:rsidRDefault="00D31959" w:rsidP="00D31959">
      <w:pPr>
        <w:rPr>
          <w:noProof/>
          <w:sz w:val="16"/>
          <w:szCs w:val="16"/>
        </w:rPr>
      </w:pPr>
    </w:p>
    <w:tbl>
      <w:tblPr>
        <w:tblW w:w="9072" w:type="dxa"/>
        <w:tblInd w:w="392" w:type="dxa"/>
        <w:tblLook w:val="04A0"/>
      </w:tblPr>
      <w:tblGrid>
        <w:gridCol w:w="9072"/>
      </w:tblGrid>
      <w:tr w:rsidR="00D31959" w:rsidRPr="000C241F" w:rsidTr="009C783E">
        <w:trPr>
          <w:trHeight w:val="310"/>
        </w:trPr>
        <w:tc>
          <w:tcPr>
            <w:tcW w:w="9072" w:type="dxa"/>
          </w:tcPr>
          <w:p w:rsidR="00D31959" w:rsidRPr="003D3631" w:rsidRDefault="0089558F" w:rsidP="009C783E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нарушения</w:t>
            </w:r>
            <w:r w:rsidR="00D31959" w:rsidRPr="003D3631">
              <w:rPr>
                <w:sz w:val="26"/>
                <w:szCs w:val="26"/>
              </w:rPr>
              <w:t xml:space="preserve"> т</w:t>
            </w:r>
            <w:r w:rsidR="00D31959">
              <w:rPr>
                <w:sz w:val="26"/>
                <w:szCs w:val="26"/>
              </w:rPr>
              <w:t xml:space="preserve">ребований учета и контроля ИИИ </w:t>
            </w:r>
            <w:r w:rsidR="00D31959" w:rsidRPr="003D3631">
              <w:rPr>
                <w:sz w:val="26"/>
                <w:szCs w:val="26"/>
              </w:rPr>
              <w:t xml:space="preserve">– </w:t>
            </w:r>
            <w:r w:rsidR="00FF0D55">
              <w:rPr>
                <w:b/>
                <w:sz w:val="26"/>
                <w:szCs w:val="26"/>
              </w:rPr>
              <w:t>6,5</w:t>
            </w:r>
            <w:r w:rsidR="00D31959" w:rsidRPr="0070369C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0C241F" w:rsidTr="009C783E">
        <w:trPr>
          <w:trHeight w:val="645"/>
        </w:trPr>
        <w:tc>
          <w:tcPr>
            <w:tcW w:w="9072" w:type="dxa"/>
          </w:tcPr>
          <w:p w:rsidR="00D31959" w:rsidRPr="003D3631" w:rsidRDefault="0089558F" w:rsidP="009C783E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нарушения</w:t>
            </w:r>
            <w:r w:rsidR="00D31959" w:rsidRPr="003D3631">
              <w:rPr>
                <w:sz w:val="26"/>
                <w:szCs w:val="26"/>
              </w:rPr>
              <w:t xml:space="preserve"> требований по подготовке и аттестации руководителей и исполнителей работ, специалистов служб </w:t>
            </w:r>
            <w:proofErr w:type="gramStart"/>
            <w:r w:rsidR="00D31959" w:rsidRPr="003D3631">
              <w:rPr>
                <w:sz w:val="26"/>
                <w:szCs w:val="26"/>
              </w:rPr>
              <w:t>контроля за</w:t>
            </w:r>
            <w:proofErr w:type="gramEnd"/>
            <w:r w:rsidR="00D31959" w:rsidRPr="003D3631">
              <w:rPr>
                <w:sz w:val="26"/>
                <w:szCs w:val="26"/>
              </w:rPr>
              <w:t xml:space="preserve"> обеспечением радиационной безопасности – </w:t>
            </w:r>
            <w:r w:rsidR="00D31959">
              <w:rPr>
                <w:b/>
                <w:sz w:val="26"/>
                <w:szCs w:val="26"/>
              </w:rPr>
              <w:t>1</w:t>
            </w:r>
            <w:r w:rsidR="00FF0D55">
              <w:rPr>
                <w:b/>
                <w:sz w:val="26"/>
                <w:szCs w:val="26"/>
              </w:rPr>
              <w:t>0,7</w:t>
            </w:r>
            <w:r w:rsidR="00D31959" w:rsidRPr="0070369C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0C241F" w:rsidTr="009C783E">
        <w:trPr>
          <w:trHeight w:val="645"/>
        </w:trPr>
        <w:tc>
          <w:tcPr>
            <w:tcW w:w="9072" w:type="dxa"/>
          </w:tcPr>
          <w:p w:rsidR="00D31959" w:rsidRPr="003D3631" w:rsidRDefault="0089558F" w:rsidP="009C783E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нарушения</w:t>
            </w:r>
            <w:r w:rsidR="00D31959" w:rsidRPr="003D3631">
              <w:rPr>
                <w:sz w:val="26"/>
                <w:szCs w:val="26"/>
              </w:rPr>
              <w:t xml:space="preserve"> требований ТНПА по организации и проведению технического обслуживания и испытаний эксплуатационных параметров ИИИ </w:t>
            </w:r>
            <w:r w:rsidR="00D31959" w:rsidRPr="0070369C">
              <w:rPr>
                <w:sz w:val="26"/>
                <w:szCs w:val="26"/>
              </w:rPr>
              <w:t xml:space="preserve">– </w:t>
            </w:r>
            <w:r w:rsidR="00D31959">
              <w:rPr>
                <w:b/>
                <w:sz w:val="26"/>
                <w:szCs w:val="26"/>
              </w:rPr>
              <w:t>1</w:t>
            </w:r>
            <w:r w:rsidR="00FF0D55">
              <w:rPr>
                <w:b/>
                <w:sz w:val="26"/>
                <w:szCs w:val="26"/>
              </w:rPr>
              <w:t>8,5</w:t>
            </w:r>
            <w:r w:rsidR="00D31959" w:rsidRPr="0070369C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0C241F" w:rsidTr="009C783E">
        <w:trPr>
          <w:trHeight w:val="209"/>
        </w:trPr>
        <w:tc>
          <w:tcPr>
            <w:tcW w:w="9072" w:type="dxa"/>
          </w:tcPr>
          <w:p w:rsidR="00D31959" w:rsidRPr="003D3631" w:rsidRDefault="00D31959" w:rsidP="009C783E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 w:rsidRPr="003D3631">
              <w:rPr>
                <w:sz w:val="26"/>
                <w:szCs w:val="26"/>
              </w:rPr>
              <w:t>4. эксплуатация ИИИ по истечении назначенного срока службы</w:t>
            </w:r>
            <w:r w:rsidRPr="0070369C">
              <w:rPr>
                <w:sz w:val="26"/>
                <w:szCs w:val="26"/>
              </w:rPr>
              <w:t xml:space="preserve">– </w:t>
            </w:r>
            <w:r w:rsidR="00FF0D55">
              <w:rPr>
                <w:b/>
                <w:sz w:val="26"/>
                <w:szCs w:val="26"/>
              </w:rPr>
              <w:t>2,4</w:t>
            </w:r>
            <w:r w:rsidRPr="0070369C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0C241F" w:rsidTr="009C783E">
        <w:trPr>
          <w:trHeight w:val="435"/>
        </w:trPr>
        <w:tc>
          <w:tcPr>
            <w:tcW w:w="9072" w:type="dxa"/>
          </w:tcPr>
          <w:p w:rsidR="00D31959" w:rsidRPr="003D3631" w:rsidRDefault="0089558F" w:rsidP="009C783E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нарушения</w:t>
            </w:r>
            <w:r w:rsidR="00D31959" w:rsidRPr="003D3631">
              <w:rPr>
                <w:sz w:val="26"/>
                <w:szCs w:val="26"/>
              </w:rPr>
              <w:t xml:space="preserve"> требований по наличию и контролю эксплуатационных параметров средств радиационной защиты – </w:t>
            </w:r>
            <w:r w:rsidR="00D31959">
              <w:rPr>
                <w:b/>
                <w:sz w:val="26"/>
                <w:szCs w:val="26"/>
              </w:rPr>
              <w:t>1</w:t>
            </w:r>
            <w:r w:rsidR="00FF0D55">
              <w:rPr>
                <w:b/>
                <w:sz w:val="26"/>
                <w:szCs w:val="26"/>
              </w:rPr>
              <w:t>3,7</w:t>
            </w:r>
            <w:r w:rsidR="00D31959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0C241F" w:rsidTr="009C783E">
        <w:trPr>
          <w:trHeight w:val="426"/>
        </w:trPr>
        <w:tc>
          <w:tcPr>
            <w:tcW w:w="9072" w:type="dxa"/>
          </w:tcPr>
          <w:p w:rsidR="00D31959" w:rsidRPr="003D3631" w:rsidRDefault="00D31959" w:rsidP="009C783E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 w:rsidRPr="003D3631">
              <w:rPr>
                <w:sz w:val="26"/>
                <w:szCs w:val="26"/>
              </w:rPr>
              <w:lastRenderedPageBreak/>
              <w:t xml:space="preserve">6. нарушения требований по оборудованию помещений для работы с ИИИ, по размещению и эксплуатации ИИИ – </w:t>
            </w:r>
            <w:r w:rsidR="00FF0D55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%:</w:t>
            </w:r>
          </w:p>
        </w:tc>
      </w:tr>
      <w:tr w:rsidR="00D31959" w:rsidRPr="000C241F" w:rsidTr="009C783E">
        <w:trPr>
          <w:trHeight w:val="435"/>
        </w:trPr>
        <w:tc>
          <w:tcPr>
            <w:tcW w:w="9072" w:type="dxa"/>
          </w:tcPr>
          <w:p w:rsidR="00D31959" w:rsidRPr="003D3631" w:rsidRDefault="00D31959" w:rsidP="009C783E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 w:rsidRPr="003D3631">
              <w:rPr>
                <w:sz w:val="26"/>
                <w:szCs w:val="26"/>
              </w:rPr>
              <w:t xml:space="preserve">7. нарушения требований по организации и проведению радиационного контроля </w:t>
            </w:r>
            <w:r w:rsidRPr="0070369C">
              <w:rPr>
                <w:sz w:val="26"/>
                <w:szCs w:val="26"/>
              </w:rPr>
              <w:t xml:space="preserve">– </w:t>
            </w:r>
            <w:r w:rsidR="00FF0D55">
              <w:rPr>
                <w:b/>
                <w:sz w:val="26"/>
                <w:szCs w:val="26"/>
              </w:rPr>
              <w:t>4,7</w:t>
            </w:r>
            <w:r w:rsidRPr="0070369C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0C241F" w:rsidTr="009C783E">
        <w:trPr>
          <w:trHeight w:val="426"/>
        </w:trPr>
        <w:tc>
          <w:tcPr>
            <w:tcW w:w="9072" w:type="dxa"/>
          </w:tcPr>
          <w:p w:rsidR="00D31959" w:rsidRPr="003D3631" w:rsidRDefault="00D31959" w:rsidP="0089558F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 w:rsidRPr="003D3631">
              <w:rPr>
                <w:sz w:val="26"/>
                <w:szCs w:val="26"/>
              </w:rPr>
              <w:t xml:space="preserve">8. нарушения требований по разработке и пересмотру локальных </w:t>
            </w:r>
            <w:r w:rsidR="0089558F">
              <w:rPr>
                <w:sz w:val="26"/>
                <w:szCs w:val="26"/>
              </w:rPr>
              <w:t>правовых актов</w:t>
            </w:r>
            <w:r w:rsidRPr="003D3631">
              <w:rPr>
                <w:sz w:val="26"/>
                <w:szCs w:val="26"/>
              </w:rPr>
              <w:t xml:space="preserve"> – </w:t>
            </w:r>
            <w:r w:rsidR="00FF0D55">
              <w:rPr>
                <w:b/>
                <w:sz w:val="26"/>
                <w:szCs w:val="26"/>
              </w:rPr>
              <w:t>4,2</w:t>
            </w:r>
            <w:r w:rsidRPr="0070369C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0C241F" w:rsidTr="009C783E">
        <w:trPr>
          <w:trHeight w:val="209"/>
        </w:trPr>
        <w:tc>
          <w:tcPr>
            <w:tcW w:w="9072" w:type="dxa"/>
          </w:tcPr>
          <w:p w:rsidR="00D31959" w:rsidRPr="003D3631" w:rsidRDefault="00D31959" w:rsidP="009C783E">
            <w:pPr>
              <w:tabs>
                <w:tab w:val="num" w:pos="1069"/>
              </w:tabs>
              <w:ind w:left="317" w:hanging="33"/>
              <w:jc w:val="both"/>
              <w:rPr>
                <w:sz w:val="26"/>
                <w:szCs w:val="26"/>
              </w:rPr>
            </w:pPr>
            <w:r w:rsidRPr="003D3631">
              <w:rPr>
                <w:sz w:val="26"/>
                <w:szCs w:val="26"/>
              </w:rPr>
              <w:t xml:space="preserve">9. нарушения порядка допуска персонала к работе с ИИИ – </w:t>
            </w:r>
            <w:r w:rsidR="00FF0D55">
              <w:rPr>
                <w:b/>
                <w:sz w:val="26"/>
                <w:szCs w:val="26"/>
              </w:rPr>
              <w:t>20,2</w:t>
            </w:r>
            <w:r w:rsidRPr="0070369C">
              <w:rPr>
                <w:b/>
                <w:sz w:val="26"/>
                <w:szCs w:val="26"/>
              </w:rPr>
              <w:t>%</w:t>
            </w:r>
          </w:p>
        </w:tc>
      </w:tr>
      <w:tr w:rsidR="00D31959" w:rsidRPr="000C241F" w:rsidTr="009C783E">
        <w:trPr>
          <w:trHeight w:val="640"/>
        </w:trPr>
        <w:tc>
          <w:tcPr>
            <w:tcW w:w="9072" w:type="dxa"/>
          </w:tcPr>
          <w:p w:rsidR="00D31959" w:rsidRDefault="00D31959" w:rsidP="009C783E">
            <w:pPr>
              <w:ind w:left="317" w:hanging="33"/>
              <w:jc w:val="both"/>
              <w:rPr>
                <w:b/>
                <w:sz w:val="26"/>
                <w:szCs w:val="26"/>
              </w:rPr>
            </w:pPr>
            <w:r w:rsidRPr="003D3631">
              <w:rPr>
                <w:sz w:val="26"/>
                <w:szCs w:val="26"/>
              </w:rPr>
              <w:t xml:space="preserve">10. недостатки организации и </w:t>
            </w:r>
            <w:proofErr w:type="gramStart"/>
            <w:r w:rsidRPr="003D3631">
              <w:rPr>
                <w:sz w:val="26"/>
                <w:szCs w:val="26"/>
              </w:rPr>
              <w:t>контроля за</w:t>
            </w:r>
            <w:proofErr w:type="gramEnd"/>
            <w:r w:rsidRPr="003D3631">
              <w:rPr>
                <w:sz w:val="26"/>
                <w:szCs w:val="26"/>
              </w:rPr>
              <w:t xml:space="preserve"> обеспечением радиационной безопасности со стороны администрации – </w:t>
            </w:r>
            <w:r>
              <w:rPr>
                <w:b/>
                <w:sz w:val="26"/>
                <w:szCs w:val="26"/>
              </w:rPr>
              <w:t>6</w:t>
            </w:r>
            <w:r w:rsidRPr="0070369C">
              <w:rPr>
                <w:b/>
                <w:sz w:val="26"/>
                <w:szCs w:val="26"/>
              </w:rPr>
              <w:t>%</w:t>
            </w:r>
          </w:p>
          <w:p w:rsidR="00D31959" w:rsidRPr="000F5B35" w:rsidRDefault="00D31959" w:rsidP="009C783E">
            <w:pPr>
              <w:ind w:left="317" w:hanging="3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другие нарушения требований законодательства в области обеспечения радиационной безопасности – </w:t>
            </w:r>
            <w:r w:rsidR="00FF0D55">
              <w:rPr>
                <w:b/>
                <w:sz w:val="26"/>
                <w:szCs w:val="26"/>
              </w:rPr>
              <w:t>7,1</w:t>
            </w:r>
            <w:r>
              <w:rPr>
                <w:b/>
                <w:sz w:val="26"/>
                <w:szCs w:val="26"/>
              </w:rPr>
              <w:t>%</w:t>
            </w:r>
          </w:p>
        </w:tc>
      </w:tr>
    </w:tbl>
    <w:p w:rsidR="0028108E" w:rsidRDefault="0028108E" w:rsidP="008E6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108E" w:rsidRDefault="0028108E" w:rsidP="008E6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 на следующие конкретные нарушения, выявленные в 1 полугодии 2020 года</w:t>
      </w:r>
      <w:r w:rsidRPr="0028108E">
        <w:rPr>
          <w:sz w:val="28"/>
          <w:szCs w:val="28"/>
        </w:rPr>
        <w:t>:</w:t>
      </w:r>
    </w:p>
    <w:p w:rsidR="0028108E" w:rsidRPr="0005758E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CF1339">
        <w:rPr>
          <w:b/>
          <w:bCs/>
          <w:sz w:val="28"/>
          <w:szCs w:val="28"/>
          <w:lang w:eastAsia="en-US"/>
        </w:rPr>
        <w:t xml:space="preserve">1. </w:t>
      </w:r>
      <w:r w:rsidRPr="00CF1339">
        <w:rPr>
          <w:sz w:val="28"/>
          <w:szCs w:val="28"/>
          <w:lang w:eastAsia="en-US"/>
        </w:rPr>
        <w:t xml:space="preserve">нарушения требований учета, контроля и сохранности ИИИ: </w:t>
      </w:r>
      <w:r>
        <w:rPr>
          <w:sz w:val="28"/>
          <w:szCs w:val="28"/>
          <w:lang w:eastAsia="en-US"/>
        </w:rPr>
        <w:t>не была обеспечена государственная регистрация ИИИ, не были сняты с учета выведенные из эксплуатации ИИИ в единой государственной системе учета и контроля ИИИ</w:t>
      </w:r>
      <w:r w:rsidRPr="00E71AF4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  <w:r w:rsidRPr="00CF1339">
        <w:rPr>
          <w:sz w:val="28"/>
          <w:szCs w:val="28"/>
          <w:lang w:eastAsia="en-US"/>
        </w:rPr>
        <w:t xml:space="preserve">не </w:t>
      </w:r>
      <w:r>
        <w:rPr>
          <w:sz w:val="28"/>
          <w:szCs w:val="28"/>
          <w:lang w:eastAsia="en-US"/>
        </w:rPr>
        <w:t xml:space="preserve">были </w:t>
      </w:r>
      <w:r w:rsidRPr="00CF1339">
        <w:rPr>
          <w:sz w:val="28"/>
          <w:szCs w:val="28"/>
          <w:lang w:eastAsia="en-US"/>
        </w:rPr>
        <w:t>представлены в Госатомнадзор сведения об изменении реквизитов пользователя ИИИ</w:t>
      </w:r>
      <w:r w:rsidRPr="00CB6869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не в полном объеме указаны сведения об ИИИ в приходно-расходном журнале учета ИИИ</w:t>
      </w:r>
      <w:r w:rsidRPr="00D07B7B">
        <w:rPr>
          <w:sz w:val="28"/>
          <w:szCs w:val="28"/>
          <w:lang w:eastAsia="en-US"/>
        </w:rPr>
        <w:t>;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BE7114">
        <w:rPr>
          <w:sz w:val="28"/>
          <w:szCs w:val="28"/>
          <w:lang w:eastAsia="en-US"/>
        </w:rPr>
        <w:t xml:space="preserve">осуществлялась </w:t>
      </w:r>
      <w:r>
        <w:rPr>
          <w:sz w:val="28"/>
          <w:szCs w:val="28"/>
          <w:lang w:eastAsia="en-US"/>
        </w:rPr>
        <w:t xml:space="preserve">поставка </w:t>
      </w:r>
      <w:r w:rsidRPr="00BE7114">
        <w:rPr>
          <w:sz w:val="28"/>
          <w:szCs w:val="28"/>
          <w:lang w:eastAsia="en-US"/>
        </w:rPr>
        <w:t xml:space="preserve">ИИИ без оформления </w:t>
      </w:r>
      <w:proofErr w:type="spellStart"/>
      <w:proofErr w:type="gramStart"/>
      <w:r w:rsidRPr="00BE7114">
        <w:rPr>
          <w:sz w:val="28"/>
          <w:szCs w:val="28"/>
          <w:lang w:eastAsia="en-US"/>
        </w:rPr>
        <w:t>заказ-заявки</w:t>
      </w:r>
      <w:proofErr w:type="spellEnd"/>
      <w:proofErr w:type="gramEnd"/>
      <w:r w:rsidRPr="00AE5288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  <w:r w:rsidR="0089558F" w:rsidRPr="009D2158">
        <w:rPr>
          <w:sz w:val="28"/>
          <w:szCs w:val="28"/>
          <w:lang w:eastAsia="en-US"/>
        </w:rPr>
        <w:t xml:space="preserve">не проводилась </w:t>
      </w:r>
      <w:r w:rsidRPr="009D2158">
        <w:rPr>
          <w:sz w:val="28"/>
          <w:szCs w:val="28"/>
          <w:lang w:eastAsia="en-US"/>
        </w:rPr>
        <w:t>инвентаризация ИИИ</w:t>
      </w:r>
      <w:r w:rsidRPr="00AE5288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осуществлялась выдача ИИИ без регистрации в журнале выдачи-возврата переносных ИИИ</w:t>
      </w:r>
      <w:r w:rsidRPr="001B4A6D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не оформлялись требования на выдачу радиоактивных веществ и ИИИ.</w:t>
      </w:r>
    </w:p>
    <w:p w:rsidR="0028108E" w:rsidRPr="00CF1339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1339">
        <w:rPr>
          <w:b/>
          <w:bCs/>
          <w:sz w:val="28"/>
          <w:szCs w:val="28"/>
          <w:lang w:eastAsia="en-US"/>
        </w:rPr>
        <w:t xml:space="preserve">2. </w:t>
      </w:r>
      <w:r w:rsidRPr="00CF1339">
        <w:rPr>
          <w:sz w:val="28"/>
          <w:szCs w:val="28"/>
          <w:lang w:eastAsia="en-US"/>
        </w:rPr>
        <w:t xml:space="preserve">нарушения требований по подготовке и аттестации руководителей, специалистов служб </w:t>
      </w:r>
      <w:proofErr w:type="gramStart"/>
      <w:r w:rsidRPr="00CF1339">
        <w:rPr>
          <w:sz w:val="28"/>
          <w:szCs w:val="28"/>
          <w:lang w:eastAsia="en-US"/>
        </w:rPr>
        <w:t>контроля за</w:t>
      </w:r>
      <w:proofErr w:type="gramEnd"/>
      <w:r w:rsidRPr="00CF1339">
        <w:rPr>
          <w:sz w:val="28"/>
          <w:szCs w:val="28"/>
          <w:lang w:eastAsia="en-US"/>
        </w:rPr>
        <w:t xml:space="preserve"> обеспечением радиационной безопасности следующие: не </w:t>
      </w:r>
      <w:r>
        <w:rPr>
          <w:sz w:val="28"/>
          <w:szCs w:val="28"/>
          <w:lang w:eastAsia="en-US"/>
        </w:rPr>
        <w:t xml:space="preserve">были </w:t>
      </w:r>
      <w:r w:rsidRPr="00CF1339">
        <w:rPr>
          <w:sz w:val="28"/>
          <w:szCs w:val="28"/>
          <w:lang w:eastAsia="en-US"/>
        </w:rPr>
        <w:t xml:space="preserve">организованы своевременная подготовка и оценка знаний ответственных </w:t>
      </w:r>
      <w:r>
        <w:rPr>
          <w:sz w:val="28"/>
          <w:szCs w:val="28"/>
          <w:lang w:eastAsia="en-US"/>
        </w:rPr>
        <w:t>лиц.</w:t>
      </w:r>
    </w:p>
    <w:p w:rsidR="0028108E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F1339">
        <w:rPr>
          <w:b/>
          <w:bCs/>
          <w:sz w:val="28"/>
          <w:szCs w:val="28"/>
          <w:lang w:eastAsia="en-US"/>
        </w:rPr>
        <w:t xml:space="preserve">3. </w:t>
      </w:r>
      <w:r w:rsidRPr="00CF1339">
        <w:rPr>
          <w:sz w:val="28"/>
          <w:szCs w:val="28"/>
          <w:lang w:eastAsia="en-US"/>
        </w:rPr>
        <w:t>нарушения требований ТНПА по организации и проведению технич</w:t>
      </w:r>
      <w:r w:rsidR="0089558F">
        <w:rPr>
          <w:sz w:val="28"/>
          <w:szCs w:val="28"/>
          <w:lang w:eastAsia="en-US"/>
        </w:rPr>
        <w:t>еского обслуживания и испытаний</w:t>
      </w:r>
      <w:r w:rsidRPr="00CF1339">
        <w:rPr>
          <w:sz w:val="28"/>
          <w:szCs w:val="28"/>
          <w:lang w:eastAsia="en-US"/>
        </w:rPr>
        <w:t xml:space="preserve"> эксплуатационных параметров ИИИ следующие: испытания эксплуатационных параметров устройств, генерирующих ионизирующее излучени</w:t>
      </w:r>
      <w:r>
        <w:rPr>
          <w:sz w:val="28"/>
          <w:szCs w:val="28"/>
          <w:lang w:eastAsia="en-US"/>
        </w:rPr>
        <w:t xml:space="preserve">е, </w:t>
      </w:r>
      <w:r w:rsidRPr="009D2158">
        <w:rPr>
          <w:sz w:val="28"/>
          <w:szCs w:val="28"/>
          <w:lang w:eastAsia="en-US"/>
        </w:rPr>
        <w:t>не были проведены либо были</w:t>
      </w:r>
      <w:r>
        <w:rPr>
          <w:sz w:val="28"/>
          <w:szCs w:val="28"/>
          <w:lang w:eastAsia="en-US"/>
        </w:rPr>
        <w:t xml:space="preserve"> проведены не в полном объеме</w:t>
      </w:r>
      <w:r w:rsidRPr="00381873">
        <w:rPr>
          <w:sz w:val="28"/>
          <w:szCs w:val="28"/>
          <w:lang w:eastAsia="en-US"/>
        </w:rPr>
        <w:t>;</w:t>
      </w:r>
      <w:r w:rsidRPr="00CF133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 соблюдалась периодичность проведения технического обслуживания</w:t>
      </w:r>
      <w:r w:rsidRPr="00CB6869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не составлялись</w:t>
      </w:r>
      <w:r w:rsidRPr="00E87DB3">
        <w:rPr>
          <w:sz w:val="28"/>
          <w:szCs w:val="28"/>
          <w:lang w:eastAsia="en-US"/>
        </w:rPr>
        <w:t xml:space="preserve"> заключения о соответствии испытанных параметров устройств, генерирующих ионизирующее излучение, требованиям технической и эксплуатационной документации по результатам проведенных испытаний эксплуатационных</w:t>
      </w:r>
      <w:r>
        <w:rPr>
          <w:sz w:val="28"/>
          <w:szCs w:val="28"/>
          <w:lang w:eastAsia="en-US"/>
        </w:rPr>
        <w:t xml:space="preserve"> параметров</w:t>
      </w:r>
      <w:r w:rsidRPr="006F719E">
        <w:rPr>
          <w:sz w:val="28"/>
          <w:szCs w:val="28"/>
          <w:lang w:eastAsia="en-US"/>
        </w:rPr>
        <w:t>;</w:t>
      </w:r>
      <w:r w:rsidRPr="00E87DB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 велся контрольно-технический журнал</w:t>
      </w:r>
      <w:r w:rsidRPr="009D2158">
        <w:rPr>
          <w:sz w:val="28"/>
          <w:szCs w:val="28"/>
          <w:lang w:eastAsia="en-US"/>
        </w:rPr>
        <w:t>.</w:t>
      </w:r>
    </w:p>
    <w:p w:rsidR="0028108E" w:rsidRPr="0064286E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10552">
        <w:rPr>
          <w:b/>
          <w:sz w:val="28"/>
          <w:szCs w:val="28"/>
          <w:lang w:eastAsia="en-US"/>
        </w:rPr>
        <w:t>4</w:t>
      </w:r>
      <w:r w:rsidRPr="00DC0910">
        <w:rPr>
          <w:sz w:val="28"/>
          <w:szCs w:val="28"/>
          <w:lang w:eastAsia="en-US"/>
        </w:rPr>
        <w:t xml:space="preserve">. эксплуатация ИИИ по истечении назначенного срока службы выявлялась в отношении </w:t>
      </w:r>
      <w:r w:rsidRPr="0064286E">
        <w:rPr>
          <w:sz w:val="28"/>
          <w:szCs w:val="28"/>
          <w:lang w:eastAsia="en-US"/>
        </w:rPr>
        <w:t>рентгеновских аппаратов.</w:t>
      </w:r>
    </w:p>
    <w:p w:rsidR="0028108E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64286E">
        <w:rPr>
          <w:b/>
          <w:sz w:val="28"/>
          <w:szCs w:val="28"/>
          <w:lang w:eastAsia="en-US"/>
        </w:rPr>
        <w:t>5</w:t>
      </w:r>
      <w:r w:rsidRPr="0064286E">
        <w:rPr>
          <w:sz w:val="28"/>
          <w:szCs w:val="28"/>
          <w:lang w:eastAsia="en-US"/>
        </w:rPr>
        <w:t xml:space="preserve">. нарушения требований по наличию и контролю эксплуатационных параметров средств радиационной защиты следующие: не </w:t>
      </w:r>
      <w:r>
        <w:rPr>
          <w:sz w:val="28"/>
          <w:szCs w:val="28"/>
          <w:lang w:eastAsia="en-US"/>
        </w:rPr>
        <w:t xml:space="preserve">был </w:t>
      </w:r>
      <w:r w:rsidRPr="0064286E">
        <w:rPr>
          <w:sz w:val="28"/>
          <w:szCs w:val="28"/>
          <w:lang w:eastAsia="en-US"/>
        </w:rPr>
        <w:t>проведен контроль защитной эффективности индивидуаль</w:t>
      </w:r>
      <w:r>
        <w:rPr>
          <w:sz w:val="28"/>
          <w:szCs w:val="28"/>
          <w:lang w:eastAsia="en-US"/>
        </w:rPr>
        <w:t>ных средств радиационной защиты</w:t>
      </w:r>
      <w:r w:rsidRPr="006F719E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не применялись либо применялись</w:t>
      </w:r>
      <w:r w:rsidRPr="0064286E">
        <w:rPr>
          <w:sz w:val="28"/>
          <w:szCs w:val="28"/>
          <w:lang w:eastAsia="en-US"/>
        </w:rPr>
        <w:t xml:space="preserve"> средства радиационной защиты пациентов и персонала с недостаточной защитной эф</w:t>
      </w:r>
      <w:r>
        <w:rPr>
          <w:sz w:val="28"/>
          <w:szCs w:val="28"/>
          <w:lang w:eastAsia="en-US"/>
        </w:rPr>
        <w:t>фективностью</w:t>
      </w:r>
      <w:r w:rsidRPr="006F719E">
        <w:rPr>
          <w:sz w:val="28"/>
          <w:szCs w:val="28"/>
          <w:lang w:eastAsia="en-US"/>
        </w:rPr>
        <w:t>;</w:t>
      </w:r>
      <w:r w:rsidRPr="0064286E">
        <w:rPr>
          <w:sz w:val="28"/>
          <w:szCs w:val="28"/>
          <w:lang w:eastAsia="en-US"/>
        </w:rPr>
        <w:t xml:space="preserve"> </w:t>
      </w:r>
      <w:r w:rsidRPr="0064286E">
        <w:rPr>
          <w:sz w:val="28"/>
          <w:szCs w:val="28"/>
          <w:lang w:eastAsia="en-US"/>
        </w:rPr>
        <w:lastRenderedPageBreak/>
        <w:t>укомплектованность средствами радиационной защит</w:t>
      </w:r>
      <w:r>
        <w:rPr>
          <w:sz w:val="28"/>
          <w:szCs w:val="28"/>
          <w:lang w:eastAsia="en-US"/>
        </w:rPr>
        <w:t>ы была недостаточна (не соответствовала</w:t>
      </w:r>
      <w:r w:rsidRPr="0064286E">
        <w:rPr>
          <w:sz w:val="28"/>
          <w:szCs w:val="28"/>
          <w:lang w:eastAsia="en-US"/>
        </w:rPr>
        <w:t xml:space="preserve"> требуемой согласно установленной номенклатуре)</w:t>
      </w:r>
      <w:r>
        <w:rPr>
          <w:sz w:val="28"/>
          <w:szCs w:val="28"/>
          <w:lang w:eastAsia="en-US"/>
        </w:rPr>
        <w:t>.</w:t>
      </w:r>
      <w:proofErr w:type="gramEnd"/>
    </w:p>
    <w:p w:rsidR="0028108E" w:rsidRPr="00AD0E9C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637FD">
        <w:rPr>
          <w:b/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 w:rsidRPr="00CF1339">
        <w:rPr>
          <w:sz w:val="28"/>
          <w:szCs w:val="28"/>
          <w:lang w:eastAsia="en-US"/>
        </w:rPr>
        <w:t>нарушения требований по оборудованию помещений для работы с ИИИ, по размещению и эксплуат</w:t>
      </w:r>
      <w:r>
        <w:rPr>
          <w:sz w:val="28"/>
          <w:szCs w:val="28"/>
          <w:lang w:eastAsia="en-US"/>
        </w:rPr>
        <w:t xml:space="preserve">ации ИИИ следующие: </w:t>
      </w:r>
      <w:r w:rsidRPr="00FC2C87">
        <w:rPr>
          <w:sz w:val="28"/>
          <w:szCs w:val="28"/>
          <w:lang w:eastAsia="en-US"/>
        </w:rPr>
        <w:t xml:space="preserve">не </w:t>
      </w:r>
      <w:r>
        <w:rPr>
          <w:sz w:val="28"/>
          <w:szCs w:val="28"/>
          <w:lang w:eastAsia="en-US"/>
        </w:rPr>
        <w:t xml:space="preserve">было </w:t>
      </w:r>
      <w:r w:rsidRPr="00FC2C87">
        <w:rPr>
          <w:sz w:val="28"/>
          <w:szCs w:val="28"/>
          <w:lang w:eastAsia="en-US"/>
        </w:rPr>
        <w:t xml:space="preserve">установлено </w:t>
      </w:r>
      <w:r w:rsidRPr="00143322">
        <w:rPr>
          <w:sz w:val="28"/>
          <w:szCs w:val="28"/>
          <w:lang w:eastAsia="en-US"/>
        </w:rPr>
        <w:t>либо было неисправно</w:t>
      </w:r>
      <w:r>
        <w:rPr>
          <w:sz w:val="28"/>
          <w:szCs w:val="28"/>
          <w:lang w:eastAsia="en-US"/>
        </w:rPr>
        <w:t xml:space="preserve"> </w:t>
      </w:r>
      <w:r w:rsidRPr="00FC2C87">
        <w:rPr>
          <w:sz w:val="28"/>
          <w:szCs w:val="28"/>
          <w:lang w:eastAsia="en-US"/>
        </w:rPr>
        <w:t>переговорное устройство громкоговорящей связи</w:t>
      </w:r>
      <w:r w:rsidRPr="00CB7F34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  <w:r w:rsidRPr="009D2158">
        <w:rPr>
          <w:sz w:val="28"/>
          <w:szCs w:val="28"/>
          <w:lang w:eastAsia="en-US"/>
        </w:rPr>
        <w:t>отсутствовало устройство блокировки одновременного включения аппаратов</w:t>
      </w:r>
      <w:r w:rsidRPr="00D6688F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не было установлено либо </w:t>
      </w:r>
      <w:r w:rsidRPr="00143322">
        <w:rPr>
          <w:sz w:val="28"/>
          <w:szCs w:val="28"/>
          <w:lang w:eastAsia="en-US"/>
        </w:rPr>
        <w:t>было неисправно световое табло «не входить»</w:t>
      </w:r>
      <w:r>
        <w:rPr>
          <w:sz w:val="28"/>
          <w:szCs w:val="28"/>
          <w:lang w:eastAsia="en-US"/>
        </w:rPr>
        <w:t>.</w:t>
      </w:r>
    </w:p>
    <w:p w:rsidR="0028108E" w:rsidRPr="00F43F33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</w:t>
      </w:r>
      <w:r w:rsidRPr="00DC0910">
        <w:rPr>
          <w:sz w:val="28"/>
          <w:szCs w:val="28"/>
          <w:lang w:eastAsia="en-US"/>
        </w:rPr>
        <w:t xml:space="preserve">нарушения требований по организации и проведению радиационного контроля следующие: </w:t>
      </w:r>
      <w:r w:rsidRPr="00FC2C87">
        <w:rPr>
          <w:sz w:val="28"/>
          <w:szCs w:val="28"/>
          <w:lang w:eastAsia="en-US"/>
        </w:rPr>
        <w:t>не проводилось регулярное информирование персонала об уровнях ионизирующего излучения на рабочих местах и величине полученн</w:t>
      </w:r>
      <w:r>
        <w:rPr>
          <w:sz w:val="28"/>
          <w:szCs w:val="28"/>
          <w:lang w:eastAsia="en-US"/>
        </w:rPr>
        <w:t>ых индивидуальных доз облучения</w:t>
      </w:r>
      <w:r w:rsidRPr="00F43F33">
        <w:rPr>
          <w:sz w:val="28"/>
          <w:szCs w:val="28"/>
          <w:lang w:eastAsia="en-US"/>
        </w:rPr>
        <w:t>;</w:t>
      </w:r>
      <w:r w:rsidRPr="00FC2C87">
        <w:rPr>
          <w:sz w:val="28"/>
          <w:szCs w:val="28"/>
          <w:lang w:eastAsia="en-US"/>
        </w:rPr>
        <w:t xml:space="preserve"> не выполнялись требования к организации проведения индивидуального дозиметрического контроля персонала</w:t>
      </w:r>
      <w:r w:rsidRPr="00143322">
        <w:rPr>
          <w:sz w:val="28"/>
          <w:szCs w:val="28"/>
          <w:lang w:eastAsia="en-US"/>
        </w:rPr>
        <w:t xml:space="preserve">; объем проводимого радиационного контроля не соответствовал системе радиационного контроля; </w:t>
      </w:r>
      <w:r>
        <w:rPr>
          <w:sz w:val="28"/>
          <w:szCs w:val="28"/>
          <w:lang w:eastAsia="en-US"/>
        </w:rPr>
        <w:t>не проводился индивидуальный</w:t>
      </w:r>
      <w:r w:rsidRPr="003308E1">
        <w:rPr>
          <w:sz w:val="28"/>
          <w:szCs w:val="28"/>
          <w:lang w:eastAsia="en-US"/>
        </w:rPr>
        <w:t xml:space="preserve"> дозиметрический контроль дозы на поверхности нижней части живота у женщин в возрасте до 45 лет;</w:t>
      </w:r>
      <w:r w:rsidRPr="0024756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 проводились измерения</w:t>
      </w:r>
      <w:r w:rsidRPr="00143322">
        <w:rPr>
          <w:sz w:val="28"/>
          <w:szCs w:val="28"/>
          <w:lang w:eastAsia="en-US"/>
        </w:rPr>
        <w:t xml:space="preserve"> мощности дозы на поверхности радиационного устройства; </w:t>
      </w:r>
      <w:r>
        <w:rPr>
          <w:sz w:val="28"/>
          <w:szCs w:val="28"/>
          <w:lang w:eastAsia="en-US"/>
        </w:rPr>
        <w:t xml:space="preserve">не проводилось определение радиационно-опасных зон при работе с </w:t>
      </w:r>
      <w:proofErr w:type="spellStart"/>
      <w:proofErr w:type="gramStart"/>
      <w:r>
        <w:rPr>
          <w:sz w:val="28"/>
          <w:szCs w:val="28"/>
          <w:lang w:eastAsia="en-US"/>
        </w:rPr>
        <w:t>гамма-дефектоскопами</w:t>
      </w:r>
      <w:proofErr w:type="spellEnd"/>
      <w:proofErr w:type="gramEnd"/>
      <w:r w:rsidRPr="003308E1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  <w:r w:rsidRPr="00143322">
        <w:rPr>
          <w:sz w:val="28"/>
          <w:szCs w:val="28"/>
          <w:lang w:eastAsia="en-US"/>
        </w:rPr>
        <w:t>карточки учета индивидуальных доз облучения персонала</w:t>
      </w:r>
      <w:r>
        <w:rPr>
          <w:sz w:val="28"/>
          <w:szCs w:val="28"/>
          <w:lang w:eastAsia="en-US"/>
        </w:rPr>
        <w:t xml:space="preserve"> велись с нарушениями</w:t>
      </w:r>
      <w:r>
        <w:rPr>
          <w:sz w:val="28"/>
          <w:szCs w:val="28"/>
        </w:rPr>
        <w:t>.</w:t>
      </w:r>
    </w:p>
    <w:p w:rsidR="0028108E" w:rsidRPr="00D6688F" w:rsidRDefault="0028108E" w:rsidP="002810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8</w:t>
      </w:r>
      <w:r w:rsidRPr="00CF1339">
        <w:rPr>
          <w:b/>
          <w:bCs/>
          <w:sz w:val="28"/>
          <w:szCs w:val="28"/>
          <w:lang w:eastAsia="en-US"/>
        </w:rPr>
        <w:t xml:space="preserve">. </w:t>
      </w:r>
      <w:r w:rsidRPr="00CF1339">
        <w:rPr>
          <w:sz w:val="28"/>
          <w:szCs w:val="28"/>
          <w:lang w:eastAsia="en-US"/>
        </w:rPr>
        <w:t xml:space="preserve">нарушения требований по разработке и пересмотру локальных </w:t>
      </w:r>
      <w:r w:rsidR="0089558F">
        <w:rPr>
          <w:sz w:val="28"/>
          <w:szCs w:val="28"/>
          <w:lang w:eastAsia="en-US"/>
        </w:rPr>
        <w:t>правовых актов</w:t>
      </w:r>
      <w:r w:rsidRPr="00CF1339">
        <w:rPr>
          <w:sz w:val="28"/>
          <w:szCs w:val="28"/>
          <w:lang w:eastAsia="en-US"/>
        </w:rPr>
        <w:t xml:space="preserve"> следующие: </w:t>
      </w:r>
      <w:r w:rsidRPr="00BE02BE">
        <w:rPr>
          <w:sz w:val="28"/>
          <w:szCs w:val="28"/>
          <w:lang w:eastAsia="en-US"/>
        </w:rPr>
        <w:t xml:space="preserve">не </w:t>
      </w:r>
      <w:r>
        <w:rPr>
          <w:sz w:val="28"/>
          <w:szCs w:val="28"/>
          <w:lang w:eastAsia="en-US"/>
        </w:rPr>
        <w:t xml:space="preserve">был актуализирован </w:t>
      </w:r>
      <w:r w:rsidRPr="00CF1339">
        <w:rPr>
          <w:sz w:val="28"/>
          <w:szCs w:val="28"/>
          <w:lang w:eastAsia="en-US"/>
        </w:rPr>
        <w:t>Порядок проведения контроля за обеспечением ра</w:t>
      </w:r>
      <w:r>
        <w:rPr>
          <w:sz w:val="28"/>
          <w:szCs w:val="28"/>
          <w:lang w:eastAsia="en-US"/>
        </w:rPr>
        <w:t xml:space="preserve">диационной безопасности, </w:t>
      </w:r>
      <w:r w:rsidRPr="00BE02BE">
        <w:rPr>
          <w:sz w:val="28"/>
          <w:szCs w:val="28"/>
          <w:lang w:eastAsia="en-US"/>
        </w:rPr>
        <w:t>План мероприятий по защите персонала и населения от радиационной аварии и ее последствий</w:t>
      </w:r>
      <w:r>
        <w:rPr>
          <w:sz w:val="28"/>
          <w:szCs w:val="28"/>
          <w:lang w:eastAsia="en-US"/>
        </w:rPr>
        <w:t xml:space="preserve">, </w:t>
      </w:r>
      <w:r w:rsidRPr="004F6105">
        <w:rPr>
          <w:sz w:val="28"/>
          <w:szCs w:val="28"/>
          <w:lang w:eastAsia="en-US"/>
        </w:rPr>
        <w:t>План физической защиты ИИИ; не были разработаны должностные инструкции персоналу либо должностные</w:t>
      </w:r>
      <w:r>
        <w:rPr>
          <w:sz w:val="28"/>
          <w:szCs w:val="28"/>
          <w:lang w:eastAsia="en-US"/>
        </w:rPr>
        <w:t xml:space="preserve"> инструкции персоналу не отражали вопросы обеспечения радиационной безопасности</w:t>
      </w:r>
      <w:r w:rsidRPr="00F9416F">
        <w:rPr>
          <w:sz w:val="28"/>
          <w:szCs w:val="28"/>
          <w:lang w:eastAsia="en-US"/>
        </w:rPr>
        <w:t>;</w:t>
      </w:r>
      <w:proofErr w:type="gramEnd"/>
      <w:r w:rsidRPr="00F9416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 были актуализированы инструкции по радиационной безопасности</w:t>
      </w:r>
      <w:r w:rsidR="0089558F">
        <w:rPr>
          <w:sz w:val="28"/>
          <w:szCs w:val="28"/>
          <w:lang w:eastAsia="en-US"/>
        </w:rPr>
        <w:t xml:space="preserve"> при работе с ИИИ</w:t>
      </w:r>
      <w:r w:rsidRPr="00D6688F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  <w:r w:rsidRPr="00143322">
        <w:rPr>
          <w:sz w:val="28"/>
          <w:szCs w:val="28"/>
          <w:lang w:eastAsia="en-US"/>
        </w:rPr>
        <w:t>не был актуализирован отчет по обоснованию безопасности радиационного объекта</w:t>
      </w:r>
      <w:r>
        <w:rPr>
          <w:sz w:val="28"/>
          <w:szCs w:val="28"/>
          <w:lang w:eastAsia="en-US"/>
        </w:rPr>
        <w:t>.</w:t>
      </w:r>
    </w:p>
    <w:p w:rsidR="0028108E" w:rsidRDefault="0028108E" w:rsidP="0028108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9</w:t>
      </w:r>
      <w:r w:rsidRPr="00CF1339">
        <w:rPr>
          <w:b/>
          <w:bCs/>
          <w:sz w:val="28"/>
          <w:szCs w:val="28"/>
          <w:lang w:eastAsia="en-US"/>
        </w:rPr>
        <w:t xml:space="preserve">. </w:t>
      </w:r>
      <w:r w:rsidRPr="00CF1339">
        <w:rPr>
          <w:bCs/>
          <w:sz w:val="28"/>
          <w:szCs w:val="28"/>
          <w:lang w:eastAsia="en-US"/>
        </w:rPr>
        <w:t>нарушения порядка допуска персонала к работе с ИИИ прояв</w:t>
      </w:r>
      <w:r>
        <w:rPr>
          <w:bCs/>
          <w:sz w:val="28"/>
          <w:szCs w:val="28"/>
          <w:lang w:eastAsia="en-US"/>
        </w:rPr>
        <w:t>ились</w:t>
      </w:r>
      <w:r w:rsidRPr="00CF1339">
        <w:rPr>
          <w:bCs/>
          <w:sz w:val="28"/>
          <w:szCs w:val="28"/>
          <w:lang w:eastAsia="en-US"/>
        </w:rPr>
        <w:t xml:space="preserve"> в том, что не </w:t>
      </w:r>
      <w:r>
        <w:rPr>
          <w:bCs/>
          <w:sz w:val="28"/>
          <w:szCs w:val="28"/>
          <w:lang w:eastAsia="en-US"/>
        </w:rPr>
        <w:t>были организованы</w:t>
      </w:r>
      <w:r w:rsidRPr="00CF133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повышение</w:t>
      </w:r>
      <w:r w:rsidRPr="00CF1339">
        <w:rPr>
          <w:bCs/>
          <w:sz w:val="28"/>
          <w:szCs w:val="28"/>
          <w:lang w:eastAsia="en-US"/>
        </w:rPr>
        <w:t xml:space="preserve"> квалификации</w:t>
      </w:r>
      <w:r>
        <w:rPr>
          <w:bCs/>
          <w:sz w:val="28"/>
          <w:szCs w:val="28"/>
          <w:lang w:eastAsia="en-US"/>
        </w:rPr>
        <w:t xml:space="preserve"> персонала, оценка</w:t>
      </w:r>
      <w:r w:rsidRPr="00CF1339">
        <w:rPr>
          <w:bCs/>
          <w:sz w:val="28"/>
          <w:szCs w:val="28"/>
          <w:lang w:eastAsia="en-US"/>
        </w:rPr>
        <w:t xml:space="preserve"> знаний персоналом требований НПА, в том числе ТНПА, в области обеспечения радиационной безопасности;</w:t>
      </w:r>
      <w:r w:rsidRPr="00E44443">
        <w:rPr>
          <w:bCs/>
          <w:sz w:val="28"/>
          <w:szCs w:val="28"/>
          <w:lang w:eastAsia="en-US"/>
        </w:rPr>
        <w:t xml:space="preserve"> </w:t>
      </w:r>
      <w:proofErr w:type="gramStart"/>
      <w:r w:rsidRPr="00CF1339">
        <w:rPr>
          <w:bCs/>
          <w:sz w:val="28"/>
          <w:szCs w:val="28"/>
          <w:lang w:eastAsia="en-US"/>
        </w:rPr>
        <w:t xml:space="preserve">инструктаж не </w:t>
      </w:r>
      <w:r>
        <w:rPr>
          <w:bCs/>
          <w:sz w:val="28"/>
          <w:szCs w:val="28"/>
          <w:lang w:eastAsia="en-US"/>
        </w:rPr>
        <w:t xml:space="preserve">был </w:t>
      </w:r>
      <w:r w:rsidRPr="00CF1339">
        <w:rPr>
          <w:bCs/>
          <w:sz w:val="28"/>
          <w:szCs w:val="28"/>
          <w:lang w:eastAsia="en-US"/>
        </w:rPr>
        <w:t xml:space="preserve">проведен либо </w:t>
      </w:r>
      <w:r>
        <w:rPr>
          <w:bCs/>
          <w:sz w:val="28"/>
          <w:szCs w:val="28"/>
          <w:lang w:eastAsia="en-US"/>
        </w:rPr>
        <w:t xml:space="preserve">был </w:t>
      </w:r>
      <w:r w:rsidRPr="00CF1339">
        <w:rPr>
          <w:bCs/>
          <w:sz w:val="28"/>
          <w:szCs w:val="28"/>
          <w:lang w:eastAsia="en-US"/>
        </w:rPr>
        <w:t>проведен не в полном объеме</w:t>
      </w:r>
      <w:r>
        <w:rPr>
          <w:bCs/>
          <w:sz w:val="28"/>
          <w:szCs w:val="28"/>
          <w:lang w:eastAsia="en-US"/>
        </w:rPr>
        <w:t xml:space="preserve"> </w:t>
      </w:r>
      <w:r w:rsidRPr="00FC2C87">
        <w:rPr>
          <w:bCs/>
          <w:sz w:val="28"/>
          <w:szCs w:val="28"/>
          <w:lang w:eastAsia="en-US"/>
        </w:rPr>
        <w:t xml:space="preserve">либо </w:t>
      </w:r>
      <w:r>
        <w:rPr>
          <w:bCs/>
          <w:sz w:val="28"/>
          <w:szCs w:val="28"/>
          <w:lang w:eastAsia="en-US"/>
        </w:rPr>
        <w:t xml:space="preserve">был </w:t>
      </w:r>
      <w:r w:rsidRPr="00FC2C87">
        <w:rPr>
          <w:bCs/>
          <w:sz w:val="28"/>
          <w:szCs w:val="28"/>
          <w:lang w:eastAsia="en-US"/>
        </w:rPr>
        <w:t>проведен лицом,</w:t>
      </w:r>
      <w:r w:rsidRPr="00FC2C87">
        <w:t xml:space="preserve"> </w:t>
      </w:r>
      <w:r w:rsidRPr="00EE4323">
        <w:rPr>
          <w:sz w:val="28"/>
          <w:szCs w:val="28"/>
        </w:rPr>
        <w:t>не прошедшим в установленном порядке обучение и оценку знаний по вопросам обеспечения радиационной безопасности</w:t>
      </w:r>
      <w:r w:rsidRPr="00CF1339">
        <w:rPr>
          <w:bCs/>
          <w:sz w:val="28"/>
          <w:szCs w:val="28"/>
          <w:lang w:eastAsia="en-US"/>
        </w:rPr>
        <w:t xml:space="preserve">; </w:t>
      </w:r>
      <w:r w:rsidRPr="00A00824">
        <w:rPr>
          <w:bCs/>
          <w:sz w:val="28"/>
          <w:szCs w:val="28"/>
          <w:lang w:eastAsia="en-US"/>
        </w:rPr>
        <w:t xml:space="preserve">нарушения требований законодательства в </w:t>
      </w:r>
      <w:r>
        <w:rPr>
          <w:bCs/>
          <w:sz w:val="28"/>
          <w:szCs w:val="28"/>
          <w:lang w:eastAsia="en-US"/>
        </w:rPr>
        <w:t xml:space="preserve">работе </w:t>
      </w:r>
      <w:r w:rsidRPr="00A00824">
        <w:rPr>
          <w:bCs/>
          <w:sz w:val="28"/>
          <w:szCs w:val="28"/>
          <w:lang w:eastAsia="en-US"/>
        </w:rPr>
        <w:t>экзаменационной комиссии</w:t>
      </w:r>
      <w:r>
        <w:rPr>
          <w:bCs/>
          <w:sz w:val="28"/>
          <w:szCs w:val="28"/>
          <w:lang w:eastAsia="en-US"/>
        </w:rPr>
        <w:t xml:space="preserve"> организаций по оценке знаний (комиссии организаций не уведомляли Госатомнадзор о предстоящем заседании комиссии</w:t>
      </w:r>
      <w:r w:rsidRPr="00444A5C">
        <w:rPr>
          <w:bCs/>
          <w:sz w:val="28"/>
          <w:szCs w:val="28"/>
          <w:lang w:eastAsia="en-US"/>
        </w:rPr>
        <w:t xml:space="preserve">; </w:t>
      </w:r>
      <w:r w:rsidRPr="009D2158">
        <w:rPr>
          <w:bCs/>
          <w:sz w:val="28"/>
          <w:szCs w:val="28"/>
          <w:lang w:eastAsia="en-US"/>
        </w:rPr>
        <w:t>члены комиссии не являлись работниками организации</w:t>
      </w:r>
      <w:r w:rsidRPr="00444A5C">
        <w:rPr>
          <w:bCs/>
          <w:sz w:val="28"/>
          <w:szCs w:val="28"/>
          <w:lang w:eastAsia="en-US"/>
        </w:rPr>
        <w:t>;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r w:rsidRPr="009D2158">
        <w:rPr>
          <w:bCs/>
          <w:sz w:val="28"/>
          <w:szCs w:val="28"/>
          <w:lang w:eastAsia="en-US"/>
        </w:rPr>
        <w:t>оценка знаний персонала проводилась комиссией, в составе менее 3 человек</w:t>
      </w:r>
      <w:r>
        <w:rPr>
          <w:bCs/>
          <w:sz w:val="28"/>
          <w:szCs w:val="28"/>
          <w:lang w:eastAsia="en-US"/>
        </w:rPr>
        <w:t>).</w:t>
      </w:r>
    </w:p>
    <w:p w:rsidR="0028108E" w:rsidRDefault="0028108E" w:rsidP="0028108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CF1339">
        <w:rPr>
          <w:b/>
          <w:sz w:val="28"/>
          <w:szCs w:val="28"/>
        </w:rPr>
        <w:t xml:space="preserve">. </w:t>
      </w:r>
      <w:r w:rsidRPr="00CF1339">
        <w:rPr>
          <w:sz w:val="28"/>
          <w:szCs w:val="28"/>
        </w:rPr>
        <w:t xml:space="preserve">недостатки организации и </w:t>
      </w:r>
      <w:proofErr w:type="gramStart"/>
      <w:r w:rsidRPr="00CF1339">
        <w:rPr>
          <w:sz w:val="28"/>
          <w:szCs w:val="28"/>
        </w:rPr>
        <w:t>контроля за</w:t>
      </w:r>
      <w:proofErr w:type="gramEnd"/>
      <w:r w:rsidRPr="00CF1339">
        <w:rPr>
          <w:sz w:val="28"/>
          <w:szCs w:val="28"/>
        </w:rPr>
        <w:t xml:space="preserve"> обеспечением радиационной безопасности со стороны администрации следующие: </w:t>
      </w:r>
      <w:r w:rsidR="0089558F" w:rsidRPr="00F36F92">
        <w:rPr>
          <w:sz w:val="28"/>
          <w:szCs w:val="28"/>
        </w:rPr>
        <w:t xml:space="preserve">недостаточный </w:t>
      </w:r>
      <w:r w:rsidR="0089558F" w:rsidRPr="00F36F92">
        <w:rPr>
          <w:sz w:val="28"/>
          <w:szCs w:val="28"/>
        </w:rPr>
        <w:lastRenderedPageBreak/>
        <w:t xml:space="preserve">контроль руководства пользователей ИИИ за обеспечением радиационной безопасности, </w:t>
      </w:r>
      <w:r w:rsidRPr="00CF133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были </w:t>
      </w:r>
      <w:r w:rsidRPr="00CF1339">
        <w:rPr>
          <w:sz w:val="28"/>
          <w:szCs w:val="28"/>
        </w:rPr>
        <w:t xml:space="preserve">назначены в установленном порядке лица, </w:t>
      </w:r>
      <w:r w:rsidRPr="009D2158">
        <w:rPr>
          <w:sz w:val="28"/>
          <w:szCs w:val="28"/>
        </w:rPr>
        <w:t>ответственные за осуществление контроля за радиационной безопасностью,</w:t>
      </w:r>
      <w:r>
        <w:rPr>
          <w:sz w:val="28"/>
          <w:szCs w:val="28"/>
        </w:rPr>
        <w:t xml:space="preserve"> за радиационную безопасность, радиационный контроль</w:t>
      </w:r>
      <w:r w:rsidRPr="00BE02BE">
        <w:rPr>
          <w:sz w:val="28"/>
          <w:szCs w:val="28"/>
        </w:rPr>
        <w:t xml:space="preserve">, </w:t>
      </w:r>
      <w:r w:rsidRPr="009D2158">
        <w:rPr>
          <w:sz w:val="28"/>
          <w:szCs w:val="28"/>
        </w:rPr>
        <w:t>техническое состояние ИИИ</w:t>
      </w:r>
      <w:r>
        <w:rPr>
          <w:sz w:val="28"/>
          <w:szCs w:val="28"/>
        </w:rPr>
        <w:t xml:space="preserve">, </w:t>
      </w:r>
      <w:r w:rsidRPr="00BE02BE">
        <w:rPr>
          <w:sz w:val="28"/>
          <w:szCs w:val="28"/>
        </w:rPr>
        <w:t>учет, хранение и выдачу ИИИ</w:t>
      </w:r>
      <w:r w:rsidRPr="00BD4E90">
        <w:rPr>
          <w:sz w:val="28"/>
          <w:szCs w:val="28"/>
        </w:rPr>
        <w:t>; была допущена приемка в эксплуатацию радиационного объекта без оформления акта ввода в эксплуатацию.</w:t>
      </w:r>
    </w:p>
    <w:p w:rsidR="0028108E" w:rsidRPr="0028108E" w:rsidRDefault="0028108E" w:rsidP="0028108E">
      <w:pPr>
        <w:ind w:firstLine="709"/>
        <w:jc w:val="both"/>
        <w:rPr>
          <w:sz w:val="28"/>
          <w:szCs w:val="28"/>
        </w:rPr>
      </w:pPr>
      <w:r w:rsidRPr="00797CAD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BE02BE">
        <w:rPr>
          <w:sz w:val="28"/>
          <w:szCs w:val="28"/>
        </w:rPr>
        <w:t>другие нарушения требований законодательства в области обеспечения радиаци</w:t>
      </w:r>
      <w:r>
        <w:rPr>
          <w:sz w:val="28"/>
          <w:szCs w:val="28"/>
        </w:rPr>
        <w:t>онной безопасности: не осуществлял</w:t>
      </w:r>
      <w:r w:rsidRPr="00BE02BE">
        <w:rPr>
          <w:sz w:val="28"/>
          <w:szCs w:val="28"/>
        </w:rPr>
        <w:t xml:space="preserve">ся контроль качества </w:t>
      </w:r>
      <w:r>
        <w:rPr>
          <w:sz w:val="28"/>
          <w:szCs w:val="28"/>
        </w:rPr>
        <w:t xml:space="preserve">ручного, </w:t>
      </w:r>
      <w:r w:rsidRPr="00BE02BE">
        <w:rPr>
          <w:sz w:val="28"/>
          <w:szCs w:val="28"/>
        </w:rPr>
        <w:t xml:space="preserve">автоматического фотолабораторного </w:t>
      </w:r>
      <w:r>
        <w:rPr>
          <w:sz w:val="28"/>
          <w:szCs w:val="28"/>
        </w:rPr>
        <w:t>процесса</w:t>
      </w:r>
      <w:r w:rsidRPr="00A44A8C">
        <w:rPr>
          <w:sz w:val="28"/>
          <w:szCs w:val="28"/>
        </w:rPr>
        <w:t>;</w:t>
      </w:r>
      <w:r>
        <w:rPr>
          <w:sz w:val="28"/>
          <w:szCs w:val="28"/>
        </w:rPr>
        <w:t xml:space="preserve"> не обеспечивались</w:t>
      </w:r>
      <w:r w:rsidRPr="00BE02BE">
        <w:rPr>
          <w:sz w:val="28"/>
          <w:szCs w:val="28"/>
        </w:rPr>
        <w:t xml:space="preserve"> минимальные размеры поля облучения при исследованиях</w:t>
      </w:r>
      <w:r w:rsidRPr="00D674A0">
        <w:rPr>
          <w:sz w:val="28"/>
          <w:szCs w:val="28"/>
        </w:rPr>
        <w:t>;</w:t>
      </w:r>
      <w:r>
        <w:rPr>
          <w:sz w:val="28"/>
          <w:szCs w:val="28"/>
        </w:rPr>
        <w:t xml:space="preserve"> применялись усиливающие экраны рентгеновских кассет с истекшим сроком эксплуатации.</w:t>
      </w:r>
    </w:p>
    <w:p w:rsidR="001E3001" w:rsidRDefault="001E3001" w:rsidP="001E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21B">
        <w:rPr>
          <w:sz w:val="28"/>
          <w:szCs w:val="28"/>
        </w:rPr>
        <w:t xml:space="preserve">В </w:t>
      </w:r>
      <w:r>
        <w:rPr>
          <w:sz w:val="28"/>
          <w:szCs w:val="28"/>
        </w:rPr>
        <w:t>1 полугодии 2020 года</w:t>
      </w:r>
      <w:r w:rsidRPr="0087021B">
        <w:rPr>
          <w:sz w:val="28"/>
          <w:szCs w:val="28"/>
        </w:rPr>
        <w:t xml:space="preserve"> проведено </w:t>
      </w:r>
      <w:r w:rsidR="00B0798E">
        <w:rPr>
          <w:sz w:val="28"/>
          <w:szCs w:val="28"/>
        </w:rPr>
        <w:t>37</w:t>
      </w:r>
      <w:r w:rsidR="0028108E">
        <w:rPr>
          <w:sz w:val="28"/>
          <w:szCs w:val="28"/>
        </w:rPr>
        <w:t xml:space="preserve"> </w:t>
      </w:r>
      <w:r w:rsidRPr="0087021B">
        <w:rPr>
          <w:sz w:val="28"/>
          <w:szCs w:val="28"/>
        </w:rPr>
        <w:t>провер</w:t>
      </w:r>
      <w:r>
        <w:rPr>
          <w:sz w:val="28"/>
          <w:szCs w:val="28"/>
        </w:rPr>
        <w:t>ок</w:t>
      </w:r>
      <w:r w:rsidRPr="0087021B">
        <w:rPr>
          <w:sz w:val="28"/>
          <w:szCs w:val="28"/>
        </w:rPr>
        <w:t xml:space="preserve"> в целях выдачи заключения о соответствии радиационного объекта проектной документации, требованиям эксплуатационной надежности и радиационной безопасности, </w:t>
      </w:r>
      <w:r w:rsidRPr="002C2C61">
        <w:rPr>
          <w:sz w:val="28"/>
          <w:szCs w:val="28"/>
        </w:rPr>
        <w:t>1</w:t>
      </w:r>
      <w:r w:rsidR="00B0798E">
        <w:rPr>
          <w:sz w:val="28"/>
          <w:szCs w:val="28"/>
        </w:rPr>
        <w:t>5</w:t>
      </w:r>
      <w:r w:rsidR="0028108E">
        <w:rPr>
          <w:sz w:val="28"/>
          <w:szCs w:val="28"/>
        </w:rPr>
        <w:t xml:space="preserve"> </w:t>
      </w:r>
      <w:r w:rsidRPr="0087021B">
        <w:rPr>
          <w:sz w:val="28"/>
          <w:szCs w:val="28"/>
        </w:rPr>
        <w:t>обследован</w:t>
      </w:r>
      <w:r>
        <w:rPr>
          <w:sz w:val="28"/>
          <w:szCs w:val="28"/>
        </w:rPr>
        <w:t>ий при вводе в эксплуатацию ИИИ,</w:t>
      </w:r>
      <w:r w:rsidRPr="000E3364">
        <w:rPr>
          <w:sz w:val="28"/>
          <w:szCs w:val="28"/>
        </w:rPr>
        <w:t xml:space="preserve"> </w:t>
      </w:r>
      <w:r w:rsidRPr="008772EB">
        <w:rPr>
          <w:sz w:val="28"/>
          <w:szCs w:val="28"/>
        </w:rPr>
        <w:t>в ходе которых выявлены следующие нарушения требований НПА:</w:t>
      </w:r>
    </w:p>
    <w:p w:rsidR="0089558F" w:rsidRDefault="0089558F" w:rsidP="0089558F">
      <w:pPr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обеспечено оснащение рентгеновского кабинета индивидуальными средствами радиационной защиты персонала и пациентов в полном объеме;</w:t>
      </w:r>
    </w:p>
    <w:p w:rsidR="0089558F" w:rsidRDefault="0089558F" w:rsidP="0089558F">
      <w:pPr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знака радиационной опасности на входной двери в помещение процедурной рентгеновского кабинета;</w:t>
      </w:r>
    </w:p>
    <w:p w:rsidR="0089558F" w:rsidRDefault="0089558F" w:rsidP="0089558F">
      <w:pPr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переговорного устройства громкоговорящей связи;</w:t>
      </w:r>
    </w:p>
    <w:p w:rsidR="0089558F" w:rsidRDefault="0089558F" w:rsidP="0089558F">
      <w:pPr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проведены либо проведены не в полном объеме испытания эксплуатационных параметров рентгенодиагностического оборудования на соответствие требованиям, изложенным в технической и эксплуатационной документации;</w:t>
      </w:r>
    </w:p>
    <w:p w:rsidR="0089558F" w:rsidRDefault="0089558F" w:rsidP="0089558F">
      <w:pPr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стационарные средства радиационной защиты не соответствуют проектной документации;</w:t>
      </w:r>
    </w:p>
    <w:p w:rsidR="0089558F" w:rsidRDefault="0089558F" w:rsidP="0089558F">
      <w:pPr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радиационное устройство установлено не в соответствии с проектной документацией;</w:t>
      </w:r>
    </w:p>
    <w:p w:rsidR="0089558F" w:rsidRDefault="0089558F" w:rsidP="0089558F">
      <w:pPr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проведен контроль мощности дозы рентгеновского излучения на рабочих местах персонала и в помещениях, смежных с процедурной рентгеновского кабинета;</w:t>
      </w:r>
      <w:proofErr w:type="gramEnd"/>
    </w:p>
    <w:p w:rsidR="0089558F" w:rsidRDefault="0089558F" w:rsidP="0089558F">
      <w:pPr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декларации о соответствии объекта существенным требованиям безопасности технического регламента Республики Беларусь «Здания и сооружения, строительные материалы и изделия. Безопасность» (ТР2009/013/BY);</w:t>
      </w:r>
    </w:p>
    <w:p w:rsidR="0089558F" w:rsidRDefault="0089558F" w:rsidP="0089558F">
      <w:pPr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механических повреждений (сколов) на установленном средстве стационарной радиационной защиты (рентгенозащитное окно).</w:t>
      </w:r>
    </w:p>
    <w:p w:rsidR="0089558F" w:rsidRPr="00CF1339" w:rsidRDefault="0089558F" w:rsidP="008955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реализации Декрета Президента Республики Беларусь от </w:t>
      </w:r>
      <w:r w:rsidR="00402CCC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23 ноября 2017 г. № 7 «О развитии предпринимательства» приоритетным направлением надзорной деятельности Госатомнадзора в 2020 г. является </w:t>
      </w:r>
      <w:r w:rsidR="00402CCC">
        <w:rPr>
          <w:sz w:val="28"/>
          <w:szCs w:val="28"/>
          <w:lang w:eastAsia="en-US"/>
        </w:rPr>
        <w:t>осуществление мер профилактического и предупредительного</w:t>
      </w:r>
      <w:r>
        <w:rPr>
          <w:sz w:val="28"/>
          <w:szCs w:val="28"/>
          <w:lang w:eastAsia="en-US"/>
        </w:rPr>
        <w:t xml:space="preserve"> </w:t>
      </w:r>
      <w:r w:rsidR="00402CCC">
        <w:rPr>
          <w:sz w:val="28"/>
          <w:szCs w:val="28"/>
          <w:lang w:eastAsia="en-US"/>
        </w:rPr>
        <w:t>характера</w:t>
      </w:r>
      <w:r>
        <w:rPr>
          <w:sz w:val="28"/>
          <w:szCs w:val="28"/>
          <w:lang w:eastAsia="en-US"/>
        </w:rPr>
        <w:t xml:space="preserve">. </w:t>
      </w:r>
      <w:proofErr w:type="gramStart"/>
      <w:r>
        <w:rPr>
          <w:sz w:val="28"/>
          <w:szCs w:val="28"/>
          <w:lang w:eastAsia="en-US"/>
        </w:rPr>
        <w:t xml:space="preserve">В рамках реализации </w:t>
      </w:r>
      <w:r w:rsidR="00402CCC">
        <w:rPr>
          <w:sz w:val="28"/>
          <w:szCs w:val="28"/>
          <w:lang w:eastAsia="en-US"/>
        </w:rPr>
        <w:t xml:space="preserve">данных </w:t>
      </w:r>
      <w:r>
        <w:rPr>
          <w:sz w:val="28"/>
          <w:szCs w:val="28"/>
          <w:lang w:eastAsia="en-US"/>
        </w:rPr>
        <w:t xml:space="preserve">мер сотрудниками Госатомнадзора проводится </w:t>
      </w:r>
      <w:r>
        <w:rPr>
          <w:sz w:val="28"/>
          <w:szCs w:val="28"/>
          <w:lang w:eastAsia="en-US"/>
        </w:rPr>
        <w:lastRenderedPageBreak/>
        <w:t>работа, направленная на профилактику правонарушений и укрепление доверия населения к государственным органам и организациям, повышение уровня участия граждан в обеспечении правопорядка и общественной безопасности, их правовой культуры, разъяснение субъектам надзора требований нормативных правовых актов, в том числе технических нормативных правовых актов, в области обеспечения радиационной безопасности, применения их положений на практике.</w:t>
      </w:r>
      <w:proofErr w:type="gramEnd"/>
    </w:p>
    <w:p w:rsidR="0089558F" w:rsidRDefault="00402CCC" w:rsidP="00402CCC">
      <w:pPr>
        <w:autoSpaceDE w:val="0"/>
        <w:autoSpaceDN w:val="0"/>
        <w:adjustRightInd w:val="0"/>
        <w:ind w:right="38" w:firstLine="709"/>
        <w:jc w:val="both"/>
        <w:rPr>
          <w:sz w:val="28"/>
          <w:szCs w:val="28"/>
        </w:rPr>
      </w:pPr>
      <w:proofErr w:type="gramStart"/>
      <w:r w:rsidRPr="00402CCC">
        <w:rPr>
          <w:sz w:val="28"/>
          <w:szCs w:val="28"/>
        </w:rPr>
        <w:t xml:space="preserve">В </w:t>
      </w:r>
      <w:r>
        <w:rPr>
          <w:sz w:val="28"/>
          <w:szCs w:val="28"/>
        </w:rPr>
        <w:t>1 полугодии 2020 года</w:t>
      </w:r>
      <w:r w:rsidR="004F6105">
        <w:rPr>
          <w:sz w:val="28"/>
          <w:szCs w:val="28"/>
        </w:rPr>
        <w:t xml:space="preserve"> (с учетом складывающейся эпидемиологической обстановки)</w:t>
      </w:r>
      <w:r w:rsidRPr="00402CCC">
        <w:rPr>
          <w:sz w:val="28"/>
          <w:szCs w:val="28"/>
        </w:rPr>
        <w:t xml:space="preserve"> при участии руководителей, специалистов и персонала пользователей ИИИ проведено 28 совещаний при участии 180 представителей субъектов надзора и 34 беседы при участии 282 представителей субъектов надзора о порядке соблюдения требований нормативных правовых актов, в том числе технических нормативных правовых актов, в области обеспечения радиационной безопасности, применения их положений на практике</w:t>
      </w:r>
      <w:proofErr w:type="gramEnd"/>
      <w:r w:rsidRPr="00402C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2CCC">
        <w:rPr>
          <w:sz w:val="28"/>
          <w:szCs w:val="28"/>
        </w:rPr>
        <w:t>Принято участие в работе 50 комиссий по оценке знаний по вопросам радиационной безопасности 1023 работников (персонала, руководителей и специалистов) пользователей ИИИ.</w:t>
      </w:r>
    </w:p>
    <w:p w:rsidR="00E06F81" w:rsidRPr="00423588" w:rsidRDefault="00E06F81" w:rsidP="005B1660"/>
    <w:sectPr w:rsidR="00E06F81" w:rsidRPr="00423588" w:rsidSect="00E0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1959"/>
    <w:rsid w:val="001E3001"/>
    <w:rsid w:val="001E6BF1"/>
    <w:rsid w:val="00227C50"/>
    <w:rsid w:val="002765E6"/>
    <w:rsid w:val="0028108E"/>
    <w:rsid w:val="003071D7"/>
    <w:rsid w:val="0032542B"/>
    <w:rsid w:val="00370EC3"/>
    <w:rsid w:val="003A03CB"/>
    <w:rsid w:val="003D6FBA"/>
    <w:rsid w:val="003E26BD"/>
    <w:rsid w:val="00402CCC"/>
    <w:rsid w:val="00423588"/>
    <w:rsid w:val="004A768F"/>
    <w:rsid w:val="004C1C67"/>
    <w:rsid w:val="004E0297"/>
    <w:rsid w:val="004F6105"/>
    <w:rsid w:val="0055099A"/>
    <w:rsid w:val="0058619D"/>
    <w:rsid w:val="005B1660"/>
    <w:rsid w:val="005D42E9"/>
    <w:rsid w:val="006F700D"/>
    <w:rsid w:val="00743C51"/>
    <w:rsid w:val="00757591"/>
    <w:rsid w:val="007F6C04"/>
    <w:rsid w:val="00813A7A"/>
    <w:rsid w:val="0089558F"/>
    <w:rsid w:val="008E668B"/>
    <w:rsid w:val="009155D0"/>
    <w:rsid w:val="009234DA"/>
    <w:rsid w:val="009C783E"/>
    <w:rsid w:val="009D7DE5"/>
    <w:rsid w:val="00A7231B"/>
    <w:rsid w:val="00AC2AF9"/>
    <w:rsid w:val="00B0798E"/>
    <w:rsid w:val="00B123E5"/>
    <w:rsid w:val="00B62E07"/>
    <w:rsid w:val="00B72BD8"/>
    <w:rsid w:val="00BE0E6B"/>
    <w:rsid w:val="00C44FCE"/>
    <w:rsid w:val="00C84FAA"/>
    <w:rsid w:val="00C86020"/>
    <w:rsid w:val="00CB718C"/>
    <w:rsid w:val="00D30699"/>
    <w:rsid w:val="00D31959"/>
    <w:rsid w:val="00D43E4D"/>
    <w:rsid w:val="00D62884"/>
    <w:rsid w:val="00D81377"/>
    <w:rsid w:val="00E06F81"/>
    <w:rsid w:val="00E25FD1"/>
    <w:rsid w:val="00EA753D"/>
    <w:rsid w:val="00EF65C0"/>
    <w:rsid w:val="00F36D4E"/>
    <w:rsid w:val="00F844D5"/>
    <w:rsid w:val="00F961E2"/>
    <w:rsid w:val="00FA276B"/>
    <w:rsid w:val="00FC7263"/>
    <w:rsid w:val="00FE0D79"/>
    <w:rsid w:val="00FF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5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1959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19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95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3D6FB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6FB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6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6FB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6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5;&#1072;&#1088;&#1091;&#1096;&#1077;&#1085;&#1080;&#1103;\2020\&#1044;&#1080;&#1072;&#1075;&#1088;&#1072;&#1084;&#1072;%20&#1090;&#1080;&#1087;&#1086;&#1074;%20&#1085;&#1072;&#1088;%201%20&#1082;&#1074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Выявленные нарушения при проведении проверок </a:t>
            </a:r>
            <a:br>
              <a:rPr lang="ru-RU"/>
            </a:br>
            <a:r>
              <a:rPr lang="ru-RU"/>
              <a:t>за</a:t>
            </a:r>
            <a:r>
              <a:rPr lang="ru-RU" baseline="0"/>
              <a:t> 1 полугодие </a:t>
            </a:r>
            <a:r>
              <a:rPr lang="ru-RU"/>
              <a:t>2020 года</a:t>
            </a:r>
          </a:p>
        </c:rich>
      </c:tx>
      <c:layout/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500" baseline="0"/>
                </a:pPr>
                <a:endParaRPr lang="ru-RU"/>
              </a:p>
            </c:txPr>
            <c:showVal val="1"/>
          </c:dLbls>
          <c:val>
            <c:numRef>
              <c:f>Лист1!$A$1:$K$1</c:f>
              <c:numCache>
                <c:formatCode>General</c:formatCode>
                <c:ptCount val="11"/>
                <c:pt idx="0">
                  <c:v>11</c:v>
                </c:pt>
                <c:pt idx="1">
                  <c:v>18</c:v>
                </c:pt>
                <c:pt idx="2">
                  <c:v>31</c:v>
                </c:pt>
                <c:pt idx="3">
                  <c:v>4</c:v>
                </c:pt>
                <c:pt idx="4">
                  <c:v>23</c:v>
                </c:pt>
                <c:pt idx="5">
                  <c:v>10</c:v>
                </c:pt>
                <c:pt idx="6">
                  <c:v>8</c:v>
                </c:pt>
                <c:pt idx="7">
                  <c:v>7</c:v>
                </c:pt>
                <c:pt idx="8">
                  <c:v>34</c:v>
                </c:pt>
                <c:pt idx="9">
                  <c:v>10</c:v>
                </c:pt>
                <c:pt idx="10">
                  <c:v>12</c:v>
                </c:pt>
              </c:numCache>
            </c:numRef>
          </c:val>
        </c:ser>
        <c:dLbls>
          <c:showVal val="1"/>
        </c:dLbls>
        <c:shape val="cylinder"/>
        <c:axId val="117870976"/>
        <c:axId val="117872512"/>
        <c:axId val="0"/>
      </c:bar3DChart>
      <c:catAx>
        <c:axId val="11787097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117872512"/>
        <c:crosses val="autoZero"/>
        <c:lblAlgn val="ctr"/>
        <c:lblOffset val="100"/>
        <c:tickLblSkip val="1"/>
      </c:catAx>
      <c:valAx>
        <c:axId val="11787251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400" baseline="0"/>
            </a:pPr>
            <a:endParaRPr lang="ru-RU"/>
          </a:p>
        </c:txPr>
        <c:crossAx val="117870976"/>
        <c:crossesAt val="1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Ткаченок</dc:creator>
  <cp:lastModifiedBy>Ткаченок</cp:lastModifiedBy>
  <cp:revision>2</cp:revision>
  <cp:lastPrinted>2020-07-06T09:06:00Z</cp:lastPrinted>
  <dcterms:created xsi:type="dcterms:W3CDTF">2020-07-06T09:07:00Z</dcterms:created>
  <dcterms:modified xsi:type="dcterms:W3CDTF">2020-07-06T09:07:00Z</dcterms:modified>
</cp:coreProperties>
</file>